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sz w:val="32"/>
          <w:szCs w:val="32"/>
        </w:rPr>
      </w:pPr>
      <w:r>
        <w:rPr>
          <w:rFonts w:hint="eastAsia" w:ascii="黑体" w:hAnsi="黑体" w:eastAsia="黑体"/>
          <w:sz w:val="32"/>
          <w:szCs w:val="32"/>
        </w:rPr>
        <w:t>2019年4月份湖北省高等教育自学考试面向社会开考新课改专业统考课程考试时间安排表（专科）</w:t>
      </w:r>
    </w:p>
    <w:tbl>
      <w:tblPr>
        <w:tblStyle w:val="3"/>
        <w:tblW w:w="20388" w:type="dxa"/>
        <w:jc w:val="center"/>
        <w:tblInd w:w="0" w:type="dxa"/>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260"/>
        <w:gridCol w:w="1560"/>
        <w:gridCol w:w="900"/>
        <w:gridCol w:w="3210"/>
        <w:gridCol w:w="1005"/>
        <w:gridCol w:w="2985"/>
        <w:gridCol w:w="930"/>
        <w:gridCol w:w="2955"/>
        <w:gridCol w:w="855"/>
        <w:gridCol w:w="3468"/>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52" w:hRule="exact"/>
          <w:tblHeader/>
          <w:jc w:val="center"/>
        </w:trPr>
        <w:tc>
          <w:tcPr>
            <w:tcW w:w="1260" w:type="dxa"/>
            <w:vMerge w:val="restart"/>
            <w:vAlign w:val="center"/>
          </w:tcPr>
          <w:p>
            <w:pPr>
              <w:widowControl/>
              <w:spacing w:line="240" w:lineRule="exact"/>
              <w:jc w:val="center"/>
              <w:rPr>
                <w:rFonts w:hint="eastAsia" w:ascii="黑体" w:hAnsi="黑体" w:eastAsia="黑体" w:cs="宋体"/>
                <w:kern w:val="0"/>
                <w:sz w:val="24"/>
              </w:rPr>
            </w:pPr>
            <w:r>
              <w:rPr>
                <w:rFonts w:hint="eastAsia" w:ascii="黑体" w:hAnsi="黑体" w:eastAsia="黑体" w:cs="宋体"/>
                <w:kern w:val="0"/>
                <w:sz w:val="24"/>
              </w:rPr>
              <w:t>专业</w:t>
            </w:r>
          </w:p>
          <w:p>
            <w:pPr>
              <w:widowControl/>
              <w:spacing w:line="240" w:lineRule="exact"/>
              <w:jc w:val="center"/>
              <w:rPr>
                <w:rFonts w:ascii="黑体" w:hAnsi="黑体" w:eastAsia="黑体" w:cs="宋体"/>
                <w:kern w:val="0"/>
                <w:sz w:val="24"/>
              </w:rPr>
            </w:pPr>
            <w:r>
              <w:rPr>
                <w:rFonts w:hint="eastAsia" w:ascii="黑体" w:hAnsi="黑体" w:eastAsia="黑体" w:cs="宋体"/>
                <w:kern w:val="0"/>
                <w:sz w:val="24"/>
              </w:rPr>
              <w:t>代号</w:t>
            </w:r>
          </w:p>
        </w:tc>
        <w:tc>
          <w:tcPr>
            <w:tcW w:w="1260" w:type="dxa"/>
            <w:vMerge w:val="restart"/>
            <w:vAlign w:val="center"/>
          </w:tcPr>
          <w:p>
            <w:pPr>
              <w:widowControl/>
              <w:spacing w:line="240" w:lineRule="exact"/>
              <w:jc w:val="center"/>
              <w:rPr>
                <w:rFonts w:hint="eastAsia" w:ascii="黑体" w:hAnsi="黑体" w:eastAsia="黑体" w:cs="宋体"/>
                <w:kern w:val="0"/>
                <w:sz w:val="24"/>
              </w:rPr>
            </w:pPr>
            <w:r>
              <w:rPr>
                <w:rFonts w:hint="eastAsia" w:ascii="黑体" w:hAnsi="黑体" w:eastAsia="黑体" w:cs="宋体"/>
                <w:kern w:val="0"/>
                <w:sz w:val="24"/>
              </w:rPr>
              <w:t>专业</w:t>
            </w:r>
          </w:p>
          <w:p>
            <w:pPr>
              <w:widowControl/>
              <w:spacing w:line="240" w:lineRule="exact"/>
              <w:jc w:val="center"/>
              <w:rPr>
                <w:rFonts w:ascii="黑体" w:hAnsi="黑体" w:eastAsia="黑体" w:cs="宋体"/>
                <w:kern w:val="0"/>
                <w:sz w:val="24"/>
              </w:rPr>
            </w:pPr>
            <w:r>
              <w:rPr>
                <w:rFonts w:hint="eastAsia" w:ascii="黑体" w:hAnsi="黑体" w:eastAsia="黑体" w:cs="宋体"/>
                <w:kern w:val="0"/>
                <w:sz w:val="24"/>
              </w:rPr>
              <w:t>名称</w:t>
            </w:r>
          </w:p>
        </w:tc>
        <w:tc>
          <w:tcPr>
            <w:tcW w:w="1560" w:type="dxa"/>
            <w:vMerge w:val="restart"/>
            <w:vAlign w:val="center"/>
          </w:tcPr>
          <w:p>
            <w:pPr>
              <w:widowControl/>
              <w:spacing w:line="240" w:lineRule="exact"/>
              <w:jc w:val="center"/>
              <w:rPr>
                <w:rFonts w:hint="eastAsia" w:ascii="黑体" w:hAnsi="黑体" w:eastAsia="黑体" w:cs="宋体"/>
                <w:kern w:val="0"/>
                <w:sz w:val="24"/>
              </w:rPr>
            </w:pPr>
            <w:r>
              <w:rPr>
                <w:rFonts w:hint="eastAsia" w:ascii="黑体" w:hAnsi="黑体" w:eastAsia="黑体" w:cs="宋体"/>
                <w:kern w:val="0"/>
                <w:sz w:val="24"/>
              </w:rPr>
              <w:t>课程</w:t>
            </w:r>
          </w:p>
          <w:p>
            <w:pPr>
              <w:widowControl/>
              <w:spacing w:line="240" w:lineRule="exact"/>
              <w:jc w:val="center"/>
              <w:rPr>
                <w:rFonts w:hint="eastAsia" w:ascii="黑体" w:hAnsi="黑体" w:eastAsia="黑体" w:cs="宋体"/>
                <w:kern w:val="0"/>
                <w:sz w:val="24"/>
              </w:rPr>
            </w:pPr>
            <w:r>
              <w:rPr>
                <w:rFonts w:hint="eastAsia" w:ascii="黑体" w:hAnsi="黑体" w:eastAsia="黑体" w:cs="宋体"/>
                <w:kern w:val="0"/>
                <w:sz w:val="24"/>
              </w:rPr>
              <w:t>类别</w:t>
            </w:r>
            <w:bookmarkStart w:id="0" w:name="_GoBack"/>
            <w:bookmarkEnd w:id="0"/>
          </w:p>
        </w:tc>
        <w:tc>
          <w:tcPr>
            <w:tcW w:w="8100" w:type="dxa"/>
            <w:gridSpan w:val="4"/>
            <w:vAlign w:val="center"/>
          </w:tcPr>
          <w:p>
            <w:pPr>
              <w:widowControl/>
              <w:spacing w:line="240" w:lineRule="exact"/>
              <w:jc w:val="center"/>
              <w:rPr>
                <w:rFonts w:hint="eastAsia" w:ascii="黑体" w:hAnsi="黑体" w:eastAsia="黑体" w:cs="宋体"/>
                <w:kern w:val="0"/>
                <w:sz w:val="24"/>
              </w:rPr>
            </w:pPr>
            <w:r>
              <w:rPr>
                <w:rFonts w:hint="eastAsia" w:ascii="黑体" w:hAnsi="黑体" w:eastAsia="黑体" w:cs="宋体"/>
                <w:kern w:val="0"/>
                <w:sz w:val="24"/>
              </w:rPr>
              <w:t>4月13日（星期六）</w:t>
            </w:r>
          </w:p>
        </w:tc>
        <w:tc>
          <w:tcPr>
            <w:tcW w:w="8208" w:type="dxa"/>
            <w:gridSpan w:val="4"/>
            <w:vAlign w:val="center"/>
          </w:tcPr>
          <w:p>
            <w:pPr>
              <w:widowControl/>
              <w:spacing w:line="240" w:lineRule="exact"/>
              <w:jc w:val="center"/>
              <w:rPr>
                <w:rFonts w:hint="eastAsia" w:ascii="黑体" w:hAnsi="黑体" w:eastAsia="黑体" w:cs="宋体"/>
                <w:kern w:val="0"/>
                <w:sz w:val="24"/>
              </w:rPr>
            </w:pPr>
            <w:r>
              <w:rPr>
                <w:rFonts w:hint="eastAsia" w:ascii="黑体" w:hAnsi="黑体" w:eastAsia="黑体" w:cs="宋体"/>
                <w:kern w:val="0"/>
                <w:sz w:val="24"/>
              </w:rPr>
              <w:t>4月14日（星期日）</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52" w:hRule="exact"/>
          <w:tblHeader/>
          <w:jc w:val="center"/>
        </w:trPr>
        <w:tc>
          <w:tcPr>
            <w:tcW w:w="1260" w:type="dxa"/>
            <w:vMerge w:val="continue"/>
            <w:tcBorders>
              <w:bottom w:val="single" w:color="auto" w:sz="12" w:space="0"/>
            </w:tcBorders>
            <w:vAlign w:val="center"/>
          </w:tcPr>
          <w:p>
            <w:pPr>
              <w:widowControl/>
              <w:spacing w:line="240" w:lineRule="exact"/>
              <w:jc w:val="center"/>
              <w:rPr>
                <w:rFonts w:ascii="黑体" w:hAnsi="黑体" w:eastAsia="黑体" w:cs="宋体"/>
                <w:kern w:val="0"/>
                <w:sz w:val="24"/>
              </w:rPr>
            </w:pPr>
          </w:p>
        </w:tc>
        <w:tc>
          <w:tcPr>
            <w:tcW w:w="1260" w:type="dxa"/>
            <w:vMerge w:val="continue"/>
            <w:tcBorders>
              <w:bottom w:val="single" w:color="auto" w:sz="12" w:space="0"/>
            </w:tcBorders>
            <w:vAlign w:val="center"/>
          </w:tcPr>
          <w:p>
            <w:pPr>
              <w:widowControl/>
              <w:spacing w:line="240" w:lineRule="exact"/>
              <w:jc w:val="center"/>
              <w:rPr>
                <w:rFonts w:ascii="黑体" w:hAnsi="黑体" w:eastAsia="黑体" w:cs="宋体"/>
                <w:kern w:val="0"/>
                <w:sz w:val="24"/>
              </w:rPr>
            </w:pPr>
          </w:p>
        </w:tc>
        <w:tc>
          <w:tcPr>
            <w:tcW w:w="1560" w:type="dxa"/>
            <w:vMerge w:val="continue"/>
            <w:tcBorders>
              <w:bottom w:val="single" w:color="auto" w:sz="12" w:space="0"/>
            </w:tcBorders>
            <w:vAlign w:val="center"/>
          </w:tcPr>
          <w:p>
            <w:pPr>
              <w:widowControl/>
              <w:spacing w:line="240" w:lineRule="exact"/>
              <w:jc w:val="center"/>
              <w:rPr>
                <w:rFonts w:ascii="黑体" w:hAnsi="黑体" w:eastAsia="黑体" w:cs="宋体"/>
                <w:kern w:val="0"/>
                <w:sz w:val="24"/>
              </w:rPr>
            </w:pPr>
          </w:p>
        </w:tc>
        <w:tc>
          <w:tcPr>
            <w:tcW w:w="900" w:type="dxa"/>
            <w:tcBorders>
              <w:bottom w:val="single" w:color="auto" w:sz="12" w:space="0"/>
            </w:tcBorders>
            <w:vAlign w:val="center"/>
          </w:tcPr>
          <w:p>
            <w:pPr>
              <w:widowControl/>
              <w:spacing w:line="240" w:lineRule="exact"/>
              <w:jc w:val="center"/>
              <w:rPr>
                <w:rFonts w:hint="eastAsia" w:ascii="黑体" w:hAnsi="黑体" w:eastAsia="黑体" w:cs="宋体"/>
                <w:color w:val="000000"/>
                <w:kern w:val="0"/>
                <w:sz w:val="24"/>
              </w:rPr>
            </w:pPr>
            <w:r>
              <w:rPr>
                <w:rFonts w:hint="eastAsia" w:ascii="黑体" w:hAnsi="黑体" w:eastAsia="黑体" w:cs="宋体"/>
                <w:color w:val="000000"/>
                <w:kern w:val="0"/>
                <w:sz w:val="24"/>
              </w:rPr>
              <w:t>课程</w:t>
            </w:r>
          </w:p>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代号</w:t>
            </w:r>
          </w:p>
        </w:tc>
        <w:tc>
          <w:tcPr>
            <w:tcW w:w="3210" w:type="dxa"/>
            <w:tcBorders>
              <w:bottom w:val="single" w:color="auto" w:sz="12" w:space="0"/>
            </w:tcBorders>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上午（9：00-11：30）</w:t>
            </w:r>
          </w:p>
        </w:tc>
        <w:tc>
          <w:tcPr>
            <w:tcW w:w="1005" w:type="dxa"/>
            <w:tcBorders>
              <w:bottom w:val="single" w:color="auto" w:sz="12" w:space="0"/>
            </w:tcBorders>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课程     代号</w:t>
            </w:r>
          </w:p>
        </w:tc>
        <w:tc>
          <w:tcPr>
            <w:tcW w:w="2985" w:type="dxa"/>
            <w:tcBorders>
              <w:bottom w:val="single" w:color="auto" w:sz="12" w:space="0"/>
            </w:tcBorders>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下午（14:30-17:00）</w:t>
            </w:r>
          </w:p>
        </w:tc>
        <w:tc>
          <w:tcPr>
            <w:tcW w:w="930" w:type="dxa"/>
            <w:tcBorders>
              <w:bottom w:val="single" w:color="auto" w:sz="12" w:space="0"/>
            </w:tcBorders>
            <w:vAlign w:val="center"/>
          </w:tcPr>
          <w:p>
            <w:pPr>
              <w:widowControl/>
              <w:spacing w:line="240" w:lineRule="exact"/>
              <w:jc w:val="center"/>
              <w:rPr>
                <w:rFonts w:hint="eastAsia" w:ascii="黑体" w:hAnsi="黑体" w:eastAsia="黑体" w:cs="宋体"/>
                <w:color w:val="000000"/>
                <w:kern w:val="0"/>
                <w:sz w:val="24"/>
              </w:rPr>
            </w:pPr>
            <w:r>
              <w:rPr>
                <w:rFonts w:hint="eastAsia" w:ascii="黑体" w:hAnsi="黑体" w:eastAsia="黑体" w:cs="宋体"/>
                <w:color w:val="000000"/>
                <w:kern w:val="0"/>
                <w:sz w:val="24"/>
              </w:rPr>
              <w:t>课程</w:t>
            </w:r>
          </w:p>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代号</w:t>
            </w:r>
          </w:p>
        </w:tc>
        <w:tc>
          <w:tcPr>
            <w:tcW w:w="2955" w:type="dxa"/>
            <w:tcBorders>
              <w:bottom w:val="single" w:color="auto" w:sz="12" w:space="0"/>
            </w:tcBorders>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上午(9:00-11:30)</w:t>
            </w:r>
          </w:p>
        </w:tc>
        <w:tc>
          <w:tcPr>
            <w:tcW w:w="855" w:type="dxa"/>
            <w:tcBorders>
              <w:bottom w:val="single" w:color="auto" w:sz="12" w:space="0"/>
            </w:tcBorders>
            <w:vAlign w:val="center"/>
          </w:tcPr>
          <w:p>
            <w:pPr>
              <w:widowControl/>
              <w:spacing w:line="240" w:lineRule="exact"/>
              <w:jc w:val="center"/>
              <w:rPr>
                <w:rFonts w:hint="eastAsia" w:ascii="黑体" w:hAnsi="黑体" w:eastAsia="黑体" w:cs="宋体"/>
                <w:color w:val="000000"/>
                <w:kern w:val="0"/>
                <w:sz w:val="24"/>
              </w:rPr>
            </w:pPr>
            <w:r>
              <w:rPr>
                <w:rFonts w:hint="eastAsia" w:ascii="黑体" w:hAnsi="黑体" w:eastAsia="黑体" w:cs="宋体"/>
                <w:color w:val="000000"/>
                <w:kern w:val="0"/>
                <w:sz w:val="24"/>
              </w:rPr>
              <w:t>课程</w:t>
            </w:r>
          </w:p>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代号</w:t>
            </w:r>
          </w:p>
        </w:tc>
        <w:tc>
          <w:tcPr>
            <w:tcW w:w="3468" w:type="dxa"/>
            <w:tcBorders>
              <w:bottom w:val="single" w:color="auto" w:sz="12" w:space="0"/>
            </w:tcBorders>
            <w:vAlign w:val="center"/>
          </w:tcPr>
          <w:p>
            <w:pPr>
              <w:widowControl/>
              <w:spacing w:line="240" w:lineRule="exact"/>
              <w:jc w:val="center"/>
              <w:rPr>
                <w:rFonts w:ascii="黑体" w:hAnsi="黑体" w:eastAsia="黑体" w:cs="宋体"/>
                <w:color w:val="000000"/>
                <w:kern w:val="0"/>
                <w:sz w:val="24"/>
              </w:rPr>
            </w:pPr>
            <w:r>
              <w:rPr>
                <w:rFonts w:hint="eastAsia" w:ascii="黑体" w:hAnsi="黑体" w:eastAsia="黑体" w:cs="宋体"/>
                <w:color w:val="000000"/>
                <w:kern w:val="0"/>
                <w:sz w:val="24"/>
              </w:rPr>
              <w:t>下午(14:30-17:00)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公共基础课</w:t>
            </w:r>
          </w:p>
        </w:tc>
        <w:tc>
          <w:tcPr>
            <w:tcW w:w="900" w:type="dxa"/>
            <w:tcBorders>
              <w:top w:val="single" w:color="auto" w:sz="1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12656</w:t>
            </w:r>
          </w:p>
        </w:tc>
        <w:tc>
          <w:tcPr>
            <w:tcW w:w="3210" w:type="dxa"/>
            <w:tcBorders>
              <w:top w:val="single" w:color="auto" w:sz="12" w:space="0"/>
              <w:left w:val="single" w:color="auto" w:sz="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毛泽东思想和中国特色社会主义理论体系概论</w:t>
            </w:r>
          </w:p>
        </w:tc>
        <w:tc>
          <w:tcPr>
            <w:tcW w:w="1005" w:type="dxa"/>
            <w:tcBorders>
              <w:top w:val="single" w:color="auto" w:sz="12" w:space="0"/>
              <w:left w:val="single" w:color="auto" w:sz="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00018</w:t>
            </w:r>
          </w:p>
        </w:tc>
        <w:tc>
          <w:tcPr>
            <w:tcW w:w="2985" w:type="dxa"/>
            <w:tcBorders>
              <w:top w:val="single" w:color="auto" w:sz="12" w:space="0"/>
              <w:left w:val="single" w:color="auto" w:sz="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计算机应用基础</w:t>
            </w:r>
          </w:p>
        </w:tc>
        <w:tc>
          <w:tcPr>
            <w:tcW w:w="930" w:type="dxa"/>
            <w:tcBorders>
              <w:top w:val="single" w:color="auto" w:sz="12" w:space="0"/>
              <w:left w:val="single" w:color="auto" w:sz="2" w:space="0"/>
              <w:bottom w:val="single" w:color="auto" w:sz="2" w:space="0"/>
              <w:right w:val="single" w:color="auto" w:sz="2" w:space="0"/>
            </w:tcBorders>
            <w:vAlign w:val="center"/>
          </w:tcPr>
          <w:p>
            <w:pPr>
              <w:widowControl/>
              <w:spacing w:line="240" w:lineRule="exact"/>
              <w:rPr>
                <w:rFonts w:ascii="仿宋" w:hAnsi="仿宋" w:eastAsia="仿宋" w:cs="Arial"/>
                <w:kern w:val="0"/>
                <w:sz w:val="24"/>
              </w:rPr>
            </w:pPr>
          </w:p>
        </w:tc>
        <w:tc>
          <w:tcPr>
            <w:tcW w:w="2955" w:type="dxa"/>
            <w:tcBorders>
              <w:top w:val="single" w:color="auto" w:sz="12" w:space="0"/>
              <w:left w:val="single" w:color="auto" w:sz="2" w:space="0"/>
              <w:bottom w:val="single" w:color="auto" w:sz="2" w:space="0"/>
              <w:right w:val="single" w:color="auto" w:sz="2" w:space="0"/>
            </w:tcBorders>
            <w:vAlign w:val="center"/>
          </w:tcPr>
          <w:p>
            <w:pPr>
              <w:widowControl/>
              <w:spacing w:line="240" w:lineRule="exact"/>
              <w:rPr>
                <w:rFonts w:ascii="仿宋" w:hAnsi="仿宋" w:eastAsia="仿宋" w:cs="Arial"/>
                <w:kern w:val="0"/>
                <w:sz w:val="24"/>
              </w:rPr>
            </w:pPr>
          </w:p>
        </w:tc>
        <w:tc>
          <w:tcPr>
            <w:tcW w:w="855" w:type="dxa"/>
            <w:tcBorders>
              <w:top w:val="single" w:color="auto" w:sz="12" w:space="0"/>
              <w:left w:val="single" w:color="auto" w:sz="2" w:space="0"/>
              <w:bottom w:val="single" w:color="auto" w:sz="2" w:space="0"/>
              <w:right w:val="single" w:color="auto" w:sz="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04729</w:t>
            </w:r>
          </w:p>
        </w:tc>
        <w:tc>
          <w:tcPr>
            <w:tcW w:w="3468" w:type="dxa"/>
            <w:tcBorders>
              <w:top w:val="single" w:color="auto" w:sz="12" w:space="0"/>
              <w:left w:val="single" w:color="auto" w:sz="2" w:space="0"/>
              <w:bottom w:val="single" w:color="auto" w:sz="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大学语文</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hint="eastAsia"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hint="eastAsia" w:ascii="黑体" w:hAnsi="黑体" w:eastAsia="黑体" w:cs="Arial"/>
                <w:kern w:val="0"/>
                <w:sz w:val="24"/>
              </w:rPr>
            </w:pPr>
          </w:p>
        </w:tc>
        <w:tc>
          <w:tcPr>
            <w:tcW w:w="900" w:type="dxa"/>
            <w:tcBorders>
              <w:top w:val="single" w:color="auto" w:sz="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p>
        </w:tc>
        <w:tc>
          <w:tcPr>
            <w:tcW w:w="3210" w:type="dxa"/>
            <w:tcBorders>
              <w:top w:val="single" w:color="auto" w:sz="2" w:space="0"/>
              <w:left w:val="single" w:color="auto" w:sz="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p>
        </w:tc>
        <w:tc>
          <w:tcPr>
            <w:tcW w:w="1005" w:type="dxa"/>
            <w:tcBorders>
              <w:top w:val="single" w:color="auto" w:sz="2" w:space="0"/>
              <w:left w:val="single" w:color="auto" w:sz="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03706</w:t>
            </w:r>
          </w:p>
        </w:tc>
        <w:tc>
          <w:tcPr>
            <w:tcW w:w="2985" w:type="dxa"/>
            <w:tcBorders>
              <w:top w:val="single" w:color="auto" w:sz="2" w:space="0"/>
              <w:left w:val="single" w:color="auto" w:sz="2" w:space="0"/>
              <w:bottom w:val="single" w:color="auto" w:sz="2" w:space="0"/>
              <w:right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思想道德修养与法律基础</w:t>
            </w:r>
          </w:p>
        </w:tc>
        <w:tc>
          <w:tcPr>
            <w:tcW w:w="930" w:type="dxa"/>
            <w:tcBorders>
              <w:top w:val="single" w:color="auto" w:sz="2" w:space="0"/>
              <w:left w:val="single" w:color="auto" w:sz="2" w:space="0"/>
              <w:bottom w:val="single" w:color="auto" w:sz="2" w:space="0"/>
              <w:right w:val="single" w:color="auto" w:sz="2" w:space="0"/>
            </w:tcBorders>
            <w:vAlign w:val="center"/>
          </w:tcPr>
          <w:p>
            <w:pPr>
              <w:widowControl/>
              <w:spacing w:line="240" w:lineRule="exact"/>
              <w:rPr>
                <w:rFonts w:ascii="仿宋" w:hAnsi="仿宋" w:eastAsia="仿宋" w:cs="Arial"/>
                <w:kern w:val="0"/>
                <w:sz w:val="24"/>
              </w:rPr>
            </w:pPr>
          </w:p>
        </w:tc>
        <w:tc>
          <w:tcPr>
            <w:tcW w:w="2955" w:type="dxa"/>
            <w:tcBorders>
              <w:top w:val="single" w:color="auto" w:sz="2" w:space="0"/>
              <w:left w:val="single" w:color="auto" w:sz="2" w:space="0"/>
              <w:bottom w:val="single" w:color="auto" w:sz="2" w:space="0"/>
              <w:right w:val="single" w:color="auto" w:sz="2" w:space="0"/>
            </w:tcBorders>
            <w:vAlign w:val="center"/>
          </w:tcPr>
          <w:p>
            <w:pPr>
              <w:widowControl/>
              <w:spacing w:line="240" w:lineRule="exact"/>
              <w:rPr>
                <w:rFonts w:ascii="仿宋" w:hAnsi="仿宋" w:eastAsia="仿宋" w:cs="Arial"/>
                <w:kern w:val="0"/>
                <w:sz w:val="24"/>
              </w:rPr>
            </w:pPr>
          </w:p>
        </w:tc>
        <w:tc>
          <w:tcPr>
            <w:tcW w:w="855" w:type="dxa"/>
            <w:tcBorders>
              <w:top w:val="single" w:color="auto" w:sz="2" w:space="0"/>
              <w:left w:val="single" w:color="auto" w:sz="2" w:space="0"/>
              <w:bottom w:val="single" w:color="auto" w:sz="2" w:space="0"/>
              <w:right w:val="single" w:color="auto" w:sz="2" w:space="0"/>
            </w:tcBorders>
            <w:vAlign w:val="center"/>
          </w:tcPr>
          <w:p>
            <w:pPr>
              <w:widowControl/>
              <w:spacing w:line="240" w:lineRule="exact"/>
              <w:rPr>
                <w:rFonts w:ascii="仿宋" w:hAnsi="仿宋" w:eastAsia="仿宋" w:cs="Arial"/>
                <w:kern w:val="0"/>
                <w:sz w:val="24"/>
              </w:rPr>
            </w:pPr>
          </w:p>
        </w:tc>
        <w:tc>
          <w:tcPr>
            <w:tcW w:w="3468" w:type="dxa"/>
            <w:tcBorders>
              <w:top w:val="single" w:color="auto" w:sz="2" w:space="0"/>
              <w:left w:val="single" w:color="auto" w:sz="2" w:space="0"/>
              <w:bottom w:val="single" w:color="auto" w:sz="2" w:space="0"/>
            </w:tcBorders>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07" w:hRule="exact"/>
          <w:jc w:val="center"/>
        </w:trPr>
        <w:tc>
          <w:tcPr>
            <w:tcW w:w="1260" w:type="dxa"/>
            <w:vMerge w:val="continue"/>
            <w:vAlign w:val="center"/>
          </w:tcPr>
          <w:p>
            <w:pPr>
              <w:widowControl/>
              <w:spacing w:line="240" w:lineRule="exact"/>
              <w:jc w:val="center"/>
              <w:rPr>
                <w:rFonts w:hint="eastAsia"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通识选考课</w:t>
            </w:r>
          </w:p>
        </w:tc>
        <w:tc>
          <w:tcPr>
            <w:tcW w:w="900"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p>
        </w:tc>
        <w:tc>
          <w:tcPr>
            <w:tcW w:w="3210"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p>
        </w:tc>
        <w:tc>
          <w:tcPr>
            <w:tcW w:w="1005"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p>
        </w:tc>
        <w:tc>
          <w:tcPr>
            <w:tcW w:w="2985"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p>
        </w:tc>
        <w:tc>
          <w:tcPr>
            <w:tcW w:w="930"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00071</w:t>
            </w:r>
          </w:p>
        </w:tc>
        <w:tc>
          <w:tcPr>
            <w:tcW w:w="2955"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社会保障概论</w:t>
            </w:r>
          </w:p>
        </w:tc>
        <w:tc>
          <w:tcPr>
            <w:tcW w:w="855"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p>
        </w:tc>
        <w:tc>
          <w:tcPr>
            <w:tcW w:w="3468"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630201</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金融</w:t>
            </w:r>
            <w:r>
              <w:rPr>
                <w:rFonts w:hint="eastAsia" w:ascii="黑体" w:hAnsi="黑体" w:eastAsia="黑体" w:cs="Arial"/>
                <w:kern w:val="0"/>
                <w:sz w:val="24"/>
              </w:rPr>
              <w:t>管理</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00075</w:t>
            </w:r>
          </w:p>
        </w:tc>
        <w:tc>
          <w:tcPr>
            <w:tcW w:w="321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证券投资与管理</w:t>
            </w:r>
          </w:p>
        </w:tc>
        <w:tc>
          <w:tcPr>
            <w:tcW w:w="100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00072</w:t>
            </w: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商业银行业务与经营</w:t>
            </w: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00041</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基础会计学</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00043</w:t>
            </w:r>
          </w:p>
        </w:tc>
        <w:tc>
          <w:tcPr>
            <w:tcW w:w="3468"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经济法概论(财经类)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00058</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市场营销学</w:t>
            </w: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00066</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货币银行学</w:t>
            </w: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00073</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银行信贷管理学</w:t>
            </w: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00204</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企业投资学(选考)</w:t>
            </w: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00065</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国民经济统计概论(选考)</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00060</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财政学（选考）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37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　</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　</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00144</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企业管理概论</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630501</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国际贸易</w:t>
            </w:r>
          </w:p>
          <w:p>
            <w:pPr>
              <w:widowControl/>
              <w:spacing w:line="240" w:lineRule="exact"/>
              <w:jc w:val="center"/>
              <w:rPr>
                <w:rFonts w:ascii="黑体" w:hAnsi="黑体" w:eastAsia="黑体" w:cs="Arial"/>
                <w:kern w:val="0"/>
                <w:sz w:val="24"/>
              </w:rPr>
            </w:pPr>
            <w:r>
              <w:rPr>
                <w:rFonts w:hint="eastAsia" w:ascii="黑体" w:hAnsi="黑体" w:eastAsia="黑体" w:cs="Arial"/>
                <w:kern w:val="0"/>
                <w:sz w:val="24"/>
              </w:rPr>
              <w:t>实务</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00091</w:t>
            </w:r>
          </w:p>
        </w:tc>
        <w:tc>
          <w:tcPr>
            <w:tcW w:w="321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国际商法</w:t>
            </w:r>
          </w:p>
        </w:tc>
        <w:tc>
          <w:tcPr>
            <w:tcW w:w="100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00089</w:t>
            </w: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国际贸易</w:t>
            </w: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00041</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基础会计学</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w:t>
            </w:r>
            <w:r>
              <w:rPr>
                <w:rFonts w:hint="eastAsia" w:ascii="仿宋" w:hAnsi="仿宋" w:eastAsia="仿宋" w:cs="Arial"/>
                <w:kern w:val="0"/>
                <w:sz w:val="24"/>
              </w:rPr>
              <w:t>1</w:t>
            </w:r>
            <w:r>
              <w:rPr>
                <w:rFonts w:ascii="仿宋" w:hAnsi="仿宋" w:eastAsia="仿宋" w:cs="Arial"/>
                <w:kern w:val="0"/>
                <w:sz w:val="24"/>
              </w:rPr>
              <w:t>2</w:t>
            </w:r>
          </w:p>
        </w:tc>
        <w:tc>
          <w:tcPr>
            <w:tcW w:w="3468"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英语（一）</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00058</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市场营销学</w:t>
            </w: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00090</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国际贸易实务(一)</w:t>
            </w: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00094</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外贸函电</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00107</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现代管理学（选考）</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00092</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中国对外贸易（选考）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hint="eastAsia"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00009</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政治经济学(财经类)</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00020</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高等数学(一)（选考）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04103</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市场调查与分析（选考）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900" w:type="dxa"/>
            <w:tcBorders>
              <w:bottom w:val="single" w:color="auto" w:sz="12" w:space="0"/>
            </w:tcBorders>
            <w:vAlign w:val="center"/>
          </w:tcPr>
          <w:p>
            <w:pPr>
              <w:widowControl/>
              <w:spacing w:line="240" w:lineRule="exact"/>
              <w:rPr>
                <w:rFonts w:hint="eastAsia" w:ascii="仿宋" w:hAnsi="仿宋" w:eastAsia="仿宋" w:cs="Arial"/>
                <w:kern w:val="0"/>
                <w:sz w:val="24"/>
              </w:rPr>
            </w:pPr>
          </w:p>
        </w:tc>
        <w:tc>
          <w:tcPr>
            <w:tcW w:w="3210" w:type="dxa"/>
            <w:tcBorders>
              <w:bottom w:val="single" w:color="auto" w:sz="12" w:space="0"/>
            </w:tcBorders>
            <w:vAlign w:val="center"/>
          </w:tcPr>
          <w:p>
            <w:pPr>
              <w:widowControl/>
              <w:spacing w:line="240" w:lineRule="exact"/>
              <w:rPr>
                <w:rFonts w:hint="eastAsia" w:ascii="仿宋" w:hAnsi="仿宋" w:eastAsia="仿宋" w:cs="Arial"/>
                <w:kern w:val="0"/>
                <w:sz w:val="24"/>
              </w:rPr>
            </w:pPr>
          </w:p>
        </w:tc>
        <w:tc>
          <w:tcPr>
            <w:tcW w:w="1005" w:type="dxa"/>
            <w:tcBorders>
              <w:bottom w:val="single" w:color="auto" w:sz="12" w:space="0"/>
            </w:tcBorders>
            <w:vAlign w:val="center"/>
          </w:tcPr>
          <w:p>
            <w:pPr>
              <w:widowControl/>
              <w:spacing w:line="240" w:lineRule="exact"/>
              <w:rPr>
                <w:rFonts w:hint="eastAsia" w:ascii="仿宋" w:hAnsi="仿宋" w:eastAsia="仿宋" w:cs="Arial"/>
                <w:kern w:val="0"/>
                <w:sz w:val="24"/>
              </w:rPr>
            </w:pPr>
          </w:p>
        </w:tc>
        <w:tc>
          <w:tcPr>
            <w:tcW w:w="2985" w:type="dxa"/>
            <w:tcBorders>
              <w:bottom w:val="single" w:color="auto" w:sz="12" w:space="0"/>
            </w:tcBorders>
            <w:vAlign w:val="center"/>
          </w:tcPr>
          <w:p>
            <w:pPr>
              <w:widowControl/>
              <w:spacing w:line="240" w:lineRule="exact"/>
              <w:rPr>
                <w:rFonts w:hint="eastAsia" w:ascii="仿宋" w:hAnsi="仿宋" w:eastAsia="仿宋" w:cs="Arial"/>
                <w:kern w:val="0"/>
                <w:sz w:val="24"/>
              </w:rPr>
            </w:pPr>
          </w:p>
        </w:tc>
        <w:tc>
          <w:tcPr>
            <w:tcW w:w="930"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5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855" w:type="dxa"/>
            <w:tcBorders>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00093</w:t>
            </w:r>
          </w:p>
        </w:tc>
        <w:tc>
          <w:tcPr>
            <w:tcW w:w="3468" w:type="dxa"/>
            <w:tcBorders>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国际技术贸易（选考）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630601</w:t>
            </w:r>
          </w:p>
        </w:tc>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ascii="黑体" w:hAnsi="黑体" w:eastAsia="黑体" w:cs="Arial"/>
                <w:kern w:val="0"/>
                <w:sz w:val="24"/>
              </w:rPr>
              <w:t>工商企业</w:t>
            </w:r>
          </w:p>
          <w:p>
            <w:pPr>
              <w:widowControl/>
              <w:spacing w:line="240" w:lineRule="exact"/>
              <w:jc w:val="center"/>
              <w:rPr>
                <w:rFonts w:ascii="黑体" w:hAnsi="黑体" w:eastAsia="黑体" w:cs="Arial"/>
                <w:kern w:val="0"/>
                <w:sz w:val="24"/>
              </w:rPr>
            </w:pPr>
            <w:r>
              <w:rPr>
                <w:rFonts w:ascii="黑体" w:hAnsi="黑体" w:eastAsia="黑体" w:cs="Arial"/>
                <w:kern w:val="0"/>
                <w:sz w:val="24"/>
              </w:rPr>
              <w:t>管理</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00058</w:t>
            </w:r>
          </w:p>
        </w:tc>
        <w:tc>
          <w:tcPr>
            <w:tcW w:w="321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市场营销学</w:t>
            </w:r>
          </w:p>
        </w:tc>
        <w:tc>
          <w:tcPr>
            <w:tcW w:w="100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00146</w:t>
            </w: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中国税制</w:t>
            </w: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00041</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基础会计学</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00043</w:t>
            </w:r>
          </w:p>
        </w:tc>
        <w:tc>
          <w:tcPr>
            <w:tcW w:w="3468"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经济法概论(财经类)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39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00147</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人力资源管理(一)</w:t>
            </w: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00178</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市场调查与预测</w:t>
            </w:r>
          </w:p>
        </w:tc>
        <w:tc>
          <w:tcPr>
            <w:tcW w:w="930"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00182</w:t>
            </w:r>
          </w:p>
        </w:tc>
        <w:tc>
          <w:tcPr>
            <w:tcW w:w="2955"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公共关系学（选考）</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00144</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企业管理概论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00163</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管理心理学（选考）</w:t>
            </w: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00065</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国民经济统计概论（选考）</w:t>
            </w: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00145</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生产与作业管理</w:t>
            </w:r>
            <w:r>
              <w:rPr>
                <w:rFonts w:hint="eastAsia" w:ascii="仿宋" w:hAnsi="仿宋" w:eastAsia="仿宋" w:cs="Arial"/>
                <w:kern w:val="0"/>
                <w:sz w:val="24"/>
              </w:rPr>
              <w:t>（选考）</w:t>
            </w: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00152</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组织行为学（选考）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hint="eastAsia"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color w:val="FF0000"/>
                <w:kern w:val="0"/>
                <w:sz w:val="24"/>
              </w:rPr>
            </w:pPr>
          </w:p>
        </w:tc>
        <w:tc>
          <w:tcPr>
            <w:tcW w:w="3210" w:type="dxa"/>
            <w:vAlign w:val="center"/>
          </w:tcPr>
          <w:p>
            <w:pPr>
              <w:widowControl/>
              <w:spacing w:line="240" w:lineRule="exact"/>
              <w:rPr>
                <w:rFonts w:hint="eastAsia" w:ascii="仿宋" w:hAnsi="仿宋" w:eastAsia="仿宋" w:cs="Arial"/>
                <w:color w:val="FF0000"/>
                <w:kern w:val="0"/>
                <w:sz w:val="24"/>
              </w:rPr>
            </w:pP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00009</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政治经济学(财经类)（选考）</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00020</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高等数学(一)（选考）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hint="eastAsia" w:ascii="仿宋" w:hAnsi="仿宋" w:eastAsia="仿宋" w:cs="Arial"/>
                <w:kern w:val="0"/>
                <w:sz w:val="24"/>
              </w:rPr>
            </w:pPr>
          </w:p>
        </w:tc>
        <w:tc>
          <w:tcPr>
            <w:tcW w:w="2955" w:type="dxa"/>
            <w:vAlign w:val="center"/>
          </w:tcPr>
          <w:p>
            <w:pPr>
              <w:widowControl/>
              <w:spacing w:line="240" w:lineRule="exact"/>
              <w:rPr>
                <w:rFonts w:hint="eastAsia"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00012</w:t>
            </w:r>
          </w:p>
        </w:tc>
        <w:tc>
          <w:tcPr>
            <w:tcW w:w="3468"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英语（一）（选考）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6303</w:t>
            </w:r>
            <w:r>
              <w:rPr>
                <w:rFonts w:ascii="黑体" w:hAnsi="黑体" w:eastAsia="黑体" w:cs="Arial"/>
                <w:kern w:val="0"/>
                <w:sz w:val="24"/>
              </w:rPr>
              <w:t>0</w:t>
            </w:r>
            <w:r>
              <w:rPr>
                <w:rFonts w:hint="eastAsia" w:ascii="黑体" w:hAnsi="黑体" w:eastAsia="黑体" w:cs="Arial"/>
                <w:kern w:val="0"/>
                <w:sz w:val="24"/>
              </w:rPr>
              <w:t>2</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会计</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00157</w:t>
            </w:r>
          </w:p>
        </w:tc>
        <w:tc>
          <w:tcPr>
            <w:tcW w:w="3210"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管理会计(一)</w:t>
            </w:r>
          </w:p>
        </w:tc>
        <w:tc>
          <w:tcPr>
            <w:tcW w:w="1005" w:type="dxa"/>
            <w:tcBorders>
              <w:top w:val="single" w:color="auto" w:sz="12" w:space="0"/>
            </w:tcBorders>
            <w:vAlign w:val="center"/>
          </w:tcPr>
          <w:p>
            <w:pPr>
              <w:widowControl/>
              <w:spacing w:line="240" w:lineRule="exact"/>
              <w:rPr>
                <w:rFonts w:hint="eastAsia" w:ascii="仿宋" w:hAnsi="仿宋" w:eastAsia="仿宋" w:cs="Arial"/>
                <w:kern w:val="0"/>
                <w:sz w:val="24"/>
              </w:rPr>
            </w:pP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00041</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基础会计学</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00144</w:t>
            </w:r>
          </w:p>
        </w:tc>
        <w:tc>
          <w:tcPr>
            <w:tcW w:w="3468"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企业管理概论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00156</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成本会计</w:t>
            </w: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2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p>
        </w:tc>
        <w:tc>
          <w:tcPr>
            <w:tcW w:w="2985" w:type="dxa"/>
            <w:vAlign w:val="center"/>
          </w:tcPr>
          <w:p>
            <w:pPr>
              <w:widowControl/>
              <w:spacing w:line="240" w:lineRule="exact"/>
              <w:rPr>
                <w:rFonts w:hint="eastAsia"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00155</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中级财务会计</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00058</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市场营销学（选考）</w:t>
            </w: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00146</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中国税制（选考）</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00043</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经济法概论(财经类)</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8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00147</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人力资源管理(一)（选考）</w:t>
            </w: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00065</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国民经济统计概论(选考)</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00161</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财务报表分析（一）（选考）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8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00009</w:t>
            </w:r>
          </w:p>
        </w:tc>
        <w:tc>
          <w:tcPr>
            <w:tcW w:w="298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政治经济学(财经类)（选考）</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630701</w:t>
            </w:r>
          </w:p>
        </w:tc>
        <w:tc>
          <w:tcPr>
            <w:tcW w:w="1260" w:type="dxa"/>
            <w:vMerge w:val="restart"/>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市场营销</w:t>
            </w:r>
          </w:p>
        </w:tc>
        <w:tc>
          <w:tcPr>
            <w:tcW w:w="15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00058</w:t>
            </w:r>
          </w:p>
        </w:tc>
        <w:tc>
          <w:tcPr>
            <w:tcW w:w="321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市场营销学</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00178</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市场调查与预测</w:t>
            </w: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00182</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公共关系学</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00043</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经济法概论(财经类)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03874</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商务谈判</w:t>
            </w:r>
          </w:p>
        </w:tc>
        <w:tc>
          <w:tcPr>
            <w:tcW w:w="1005" w:type="dxa"/>
            <w:vAlign w:val="center"/>
          </w:tcPr>
          <w:p>
            <w:pPr>
              <w:widowControl/>
              <w:spacing w:line="240" w:lineRule="exact"/>
              <w:rPr>
                <w:rFonts w:ascii="仿宋" w:hAnsi="仿宋" w:eastAsia="仿宋" w:cs="Arial"/>
                <w:kern w:val="0"/>
                <w:sz w:val="24"/>
              </w:rPr>
            </w:pPr>
          </w:p>
        </w:tc>
        <w:tc>
          <w:tcPr>
            <w:tcW w:w="2985" w:type="dxa"/>
            <w:vAlign w:val="center"/>
          </w:tcPr>
          <w:p>
            <w:pPr>
              <w:widowControl/>
              <w:spacing w:line="240" w:lineRule="exact"/>
              <w:rPr>
                <w:rFonts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00041</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基础会计学</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w:t>
            </w:r>
            <w:r>
              <w:rPr>
                <w:rFonts w:hint="eastAsia" w:ascii="仿宋" w:hAnsi="仿宋" w:eastAsia="仿宋" w:cs="Arial"/>
                <w:kern w:val="0"/>
                <w:sz w:val="24"/>
              </w:rPr>
              <w:t>896</w:t>
            </w:r>
          </w:p>
        </w:tc>
        <w:tc>
          <w:tcPr>
            <w:tcW w:w="3468"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电子商务</w:t>
            </w:r>
            <w:r>
              <w:rPr>
                <w:rFonts w:ascii="仿宋" w:hAnsi="仿宋" w:eastAsia="仿宋" w:cs="Arial"/>
                <w:kern w:val="0"/>
                <w:sz w:val="24"/>
              </w:rPr>
              <w:t>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p>
        </w:tc>
        <w:tc>
          <w:tcPr>
            <w:tcW w:w="2985" w:type="dxa"/>
            <w:vAlign w:val="center"/>
          </w:tcPr>
          <w:p>
            <w:pPr>
              <w:widowControl/>
              <w:spacing w:line="240" w:lineRule="exact"/>
              <w:rPr>
                <w:rFonts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w:t>
            </w:r>
            <w:r>
              <w:rPr>
                <w:rFonts w:hint="eastAsia" w:ascii="仿宋" w:hAnsi="仿宋" w:eastAsia="仿宋" w:cs="Arial"/>
                <w:kern w:val="0"/>
                <w:sz w:val="24"/>
              </w:rPr>
              <w:t>853</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广告学(</w:t>
            </w:r>
            <w:r>
              <w:rPr>
                <w:rFonts w:hint="eastAsia" w:ascii="仿宋" w:hAnsi="仿宋" w:eastAsia="仿宋" w:cs="Arial"/>
                <w:kern w:val="0"/>
                <w:sz w:val="24"/>
              </w:rPr>
              <w:t>二</w:t>
            </w:r>
            <w:r>
              <w:rPr>
                <w:rFonts w:ascii="仿宋" w:hAnsi="仿宋" w:eastAsia="仿宋" w:cs="Arial"/>
                <w:kern w:val="0"/>
                <w:sz w:val="24"/>
              </w:rPr>
              <w:t>)</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w:t>
            </w:r>
            <w:r>
              <w:rPr>
                <w:rFonts w:hint="eastAsia" w:ascii="仿宋" w:hAnsi="仿宋" w:eastAsia="仿宋" w:cs="Arial"/>
                <w:kern w:val="0"/>
                <w:sz w:val="24"/>
              </w:rPr>
              <w:t>024</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普通逻辑（选考）</w:t>
            </w:r>
          </w:p>
        </w:tc>
        <w:tc>
          <w:tcPr>
            <w:tcW w:w="1005" w:type="dxa"/>
            <w:vAlign w:val="center"/>
          </w:tcPr>
          <w:p>
            <w:pPr>
              <w:widowControl/>
              <w:spacing w:line="240" w:lineRule="exact"/>
              <w:rPr>
                <w:rFonts w:ascii="仿宋" w:hAnsi="仿宋" w:eastAsia="仿宋" w:cs="Arial"/>
                <w:kern w:val="0"/>
                <w:sz w:val="24"/>
              </w:rPr>
            </w:pPr>
          </w:p>
        </w:tc>
        <w:tc>
          <w:tcPr>
            <w:tcW w:w="2985" w:type="dxa"/>
            <w:vAlign w:val="center"/>
          </w:tcPr>
          <w:p>
            <w:pPr>
              <w:widowControl/>
              <w:spacing w:line="240" w:lineRule="exact"/>
              <w:rPr>
                <w:rFonts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00012</w:t>
            </w:r>
          </w:p>
        </w:tc>
        <w:tc>
          <w:tcPr>
            <w:tcW w:w="3468"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英语（一）（选考）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hint="eastAsia"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hint="eastAsia"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p>
        </w:tc>
        <w:tc>
          <w:tcPr>
            <w:tcW w:w="2985" w:type="dxa"/>
            <w:vAlign w:val="center"/>
          </w:tcPr>
          <w:p>
            <w:pPr>
              <w:widowControl/>
              <w:spacing w:line="240" w:lineRule="exact"/>
              <w:rPr>
                <w:rFonts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00020</w:t>
            </w:r>
          </w:p>
        </w:tc>
        <w:tc>
          <w:tcPr>
            <w:tcW w:w="3468" w:type="dxa"/>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高等数学(一)</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02382</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管理信息系统（选考）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640101</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旅游管理</w:t>
            </w:r>
          </w:p>
        </w:tc>
        <w:tc>
          <w:tcPr>
            <w:tcW w:w="15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00058</w:t>
            </w:r>
          </w:p>
        </w:tc>
        <w:tc>
          <w:tcPr>
            <w:tcW w:w="321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市场营销学</w:t>
            </w:r>
          </w:p>
        </w:tc>
        <w:tc>
          <w:tcPr>
            <w:tcW w:w="100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06011</w:t>
            </w: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旅游学概论</w:t>
            </w: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03959</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旅游政策与法规</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00188</w:t>
            </w:r>
          </w:p>
        </w:tc>
        <w:tc>
          <w:tcPr>
            <w:tcW w:w="3468"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旅游心理学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00190</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中国旅游地理</w:t>
            </w:r>
          </w:p>
        </w:tc>
        <w:tc>
          <w:tcPr>
            <w:tcW w:w="1005" w:type="dxa"/>
            <w:vAlign w:val="center"/>
          </w:tcPr>
          <w:p>
            <w:pPr>
              <w:widowControl/>
              <w:spacing w:line="240" w:lineRule="exact"/>
              <w:rPr>
                <w:rFonts w:ascii="仿宋" w:hAnsi="仿宋" w:eastAsia="仿宋" w:cs="Arial"/>
                <w:kern w:val="0"/>
                <w:sz w:val="24"/>
              </w:rPr>
            </w:pPr>
          </w:p>
        </w:tc>
        <w:tc>
          <w:tcPr>
            <w:tcW w:w="2985" w:type="dxa"/>
            <w:vAlign w:val="center"/>
          </w:tcPr>
          <w:p>
            <w:pPr>
              <w:widowControl/>
              <w:spacing w:line="240" w:lineRule="exact"/>
              <w:rPr>
                <w:rFonts w:ascii="仿宋" w:hAnsi="仿宋" w:eastAsia="仿宋" w:cs="Arial"/>
                <w:kern w:val="0"/>
                <w:sz w:val="24"/>
              </w:rPr>
            </w:pPr>
          </w:p>
        </w:tc>
        <w:tc>
          <w:tcPr>
            <w:tcW w:w="930" w:type="dxa"/>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00187</w:t>
            </w:r>
          </w:p>
        </w:tc>
        <w:tc>
          <w:tcPr>
            <w:tcW w:w="2955" w:type="dxa"/>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旅游经济学</w:t>
            </w: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00178</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市场调查与预测</w:t>
            </w:r>
            <w:r>
              <w:rPr>
                <w:rFonts w:hint="eastAsia" w:ascii="仿宋" w:hAnsi="仿宋" w:eastAsia="仿宋" w:cs="Arial"/>
                <w:kern w:val="0"/>
                <w:sz w:val="24"/>
              </w:rPr>
              <w:t>（选考）</w:t>
            </w:r>
          </w:p>
        </w:tc>
        <w:tc>
          <w:tcPr>
            <w:tcW w:w="93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18960</w:t>
            </w:r>
          </w:p>
        </w:tc>
        <w:tc>
          <w:tcPr>
            <w:tcW w:w="29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礼仪学（选考）</w:t>
            </w: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00896</w:t>
            </w:r>
          </w:p>
        </w:tc>
        <w:tc>
          <w:tcPr>
            <w:tcW w:w="3468"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电子商务概论（选考）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900" w:type="dxa"/>
            <w:tcBorders>
              <w:bottom w:val="single" w:color="auto" w:sz="12" w:space="0"/>
            </w:tcBorders>
            <w:vAlign w:val="center"/>
          </w:tcPr>
          <w:p>
            <w:pPr>
              <w:widowControl/>
              <w:spacing w:line="240" w:lineRule="exact"/>
              <w:rPr>
                <w:rFonts w:ascii="仿宋" w:hAnsi="仿宋" w:eastAsia="仿宋" w:cs="Arial"/>
                <w:kern w:val="0"/>
                <w:sz w:val="24"/>
              </w:rPr>
            </w:pPr>
          </w:p>
        </w:tc>
        <w:tc>
          <w:tcPr>
            <w:tcW w:w="3210" w:type="dxa"/>
            <w:tcBorders>
              <w:bottom w:val="single" w:color="auto" w:sz="12" w:space="0"/>
            </w:tcBorders>
            <w:vAlign w:val="center"/>
          </w:tcPr>
          <w:p>
            <w:pPr>
              <w:widowControl/>
              <w:spacing w:line="240" w:lineRule="exact"/>
              <w:rPr>
                <w:rFonts w:ascii="仿宋" w:hAnsi="仿宋" w:eastAsia="仿宋" w:cs="Arial"/>
                <w:kern w:val="0"/>
                <w:sz w:val="24"/>
              </w:rPr>
            </w:pPr>
          </w:p>
        </w:tc>
        <w:tc>
          <w:tcPr>
            <w:tcW w:w="1005" w:type="dxa"/>
            <w:tcBorders>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00107</w:t>
            </w:r>
          </w:p>
        </w:tc>
        <w:tc>
          <w:tcPr>
            <w:tcW w:w="298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现代管理学</w:t>
            </w:r>
            <w:r>
              <w:rPr>
                <w:rFonts w:hint="eastAsia" w:ascii="仿宋" w:hAnsi="仿宋" w:eastAsia="仿宋" w:cs="Arial"/>
                <w:kern w:val="0"/>
                <w:sz w:val="24"/>
              </w:rPr>
              <w:t>（选考）</w:t>
            </w:r>
          </w:p>
        </w:tc>
        <w:tc>
          <w:tcPr>
            <w:tcW w:w="930" w:type="dxa"/>
            <w:tcBorders>
              <w:bottom w:val="single" w:color="auto" w:sz="12" w:space="0"/>
            </w:tcBorders>
            <w:vAlign w:val="center"/>
          </w:tcPr>
          <w:p>
            <w:pPr>
              <w:widowControl/>
              <w:spacing w:line="240" w:lineRule="exact"/>
              <w:rPr>
                <w:rFonts w:ascii="仿宋" w:hAnsi="仿宋" w:eastAsia="仿宋" w:cs="Arial"/>
                <w:kern w:val="0"/>
                <w:sz w:val="24"/>
              </w:rPr>
            </w:pPr>
          </w:p>
        </w:tc>
        <w:tc>
          <w:tcPr>
            <w:tcW w:w="2955" w:type="dxa"/>
            <w:tcBorders>
              <w:bottom w:val="single" w:color="auto" w:sz="12" w:space="0"/>
            </w:tcBorders>
            <w:vAlign w:val="center"/>
          </w:tcPr>
          <w:p>
            <w:pPr>
              <w:widowControl/>
              <w:spacing w:line="240" w:lineRule="exact"/>
              <w:rPr>
                <w:rFonts w:ascii="仿宋" w:hAnsi="仿宋" w:eastAsia="仿宋" w:cs="Arial"/>
                <w:kern w:val="0"/>
                <w:sz w:val="24"/>
              </w:rPr>
            </w:pPr>
          </w:p>
        </w:tc>
        <w:tc>
          <w:tcPr>
            <w:tcW w:w="855" w:type="dxa"/>
            <w:tcBorders>
              <w:bottom w:val="single" w:color="auto" w:sz="12" w:space="0"/>
            </w:tcBorders>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00012</w:t>
            </w:r>
          </w:p>
        </w:tc>
        <w:tc>
          <w:tcPr>
            <w:tcW w:w="3468" w:type="dxa"/>
            <w:tcBorders>
              <w:bottom w:val="single" w:color="auto" w:sz="12" w:space="0"/>
            </w:tcBorders>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英语（一）（选考）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471" w:hRule="exact"/>
          <w:jc w:val="center"/>
        </w:trPr>
        <w:tc>
          <w:tcPr>
            <w:tcW w:w="1260" w:type="dxa"/>
            <w:vMerge w:val="restart"/>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690206</w:t>
            </w:r>
          </w:p>
        </w:tc>
        <w:tc>
          <w:tcPr>
            <w:tcW w:w="1260" w:type="dxa"/>
            <w:vMerge w:val="restart"/>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行政管理</w:t>
            </w:r>
          </w:p>
        </w:tc>
        <w:tc>
          <w:tcPr>
            <w:tcW w:w="1560" w:type="dxa"/>
            <w:vMerge w:val="restart"/>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专业核心课</w:t>
            </w: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00292</w:t>
            </w:r>
          </w:p>
        </w:tc>
        <w:tc>
          <w:tcPr>
            <w:tcW w:w="321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市政学</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00107</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现代管理学</w:t>
            </w: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00277</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行政管理学</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00108</w:t>
            </w:r>
          </w:p>
        </w:tc>
        <w:tc>
          <w:tcPr>
            <w:tcW w:w="3468" w:type="dxa"/>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工商行政管理学概论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471"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00147</w:t>
            </w:r>
          </w:p>
        </w:tc>
        <w:tc>
          <w:tcPr>
            <w:tcW w:w="321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人力资源管理(一)</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00341</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公文写作与处理</w:t>
            </w: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00182</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公共关系学</w:t>
            </w: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00163</w:t>
            </w:r>
          </w:p>
        </w:tc>
        <w:tc>
          <w:tcPr>
            <w:tcW w:w="321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管理心理学</w:t>
            </w:r>
          </w:p>
        </w:tc>
        <w:tc>
          <w:tcPr>
            <w:tcW w:w="1005" w:type="dxa"/>
            <w:vAlign w:val="center"/>
          </w:tcPr>
          <w:p>
            <w:pPr>
              <w:widowControl/>
              <w:spacing w:line="240" w:lineRule="exact"/>
              <w:rPr>
                <w:rFonts w:ascii="仿宋" w:hAnsi="仿宋" w:eastAsia="仿宋" w:cs="Arial"/>
                <w:kern w:val="0"/>
                <w:sz w:val="24"/>
              </w:rPr>
            </w:pPr>
          </w:p>
        </w:tc>
        <w:tc>
          <w:tcPr>
            <w:tcW w:w="2985" w:type="dxa"/>
            <w:vAlign w:val="center"/>
          </w:tcPr>
          <w:p>
            <w:pPr>
              <w:widowControl/>
              <w:spacing w:line="240" w:lineRule="exact"/>
              <w:rPr>
                <w:rFonts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0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00058</w:t>
            </w:r>
          </w:p>
        </w:tc>
        <w:tc>
          <w:tcPr>
            <w:tcW w:w="321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市场营销学</w:t>
            </w:r>
            <w:r>
              <w:rPr>
                <w:rFonts w:hint="eastAsia" w:ascii="仿宋" w:hAnsi="仿宋" w:eastAsia="仿宋" w:cs="Arial"/>
                <w:kern w:val="0"/>
                <w:sz w:val="24"/>
              </w:rPr>
              <w:t>（选考）</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00178</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市场调查与预测</w:t>
            </w:r>
            <w:r>
              <w:rPr>
                <w:rFonts w:hint="eastAsia" w:ascii="仿宋" w:hAnsi="仿宋" w:eastAsia="仿宋" w:cs="Arial"/>
                <w:kern w:val="0"/>
                <w:sz w:val="24"/>
              </w:rPr>
              <w:t>（选考）</w:t>
            </w:r>
          </w:p>
        </w:tc>
        <w:tc>
          <w:tcPr>
            <w:tcW w:w="93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03350</w:t>
            </w:r>
          </w:p>
        </w:tc>
        <w:tc>
          <w:tcPr>
            <w:tcW w:w="29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社会研究方法（选考）</w:t>
            </w: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00060</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财政学（选考）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456" w:hRule="exact"/>
          <w:jc w:val="center"/>
        </w:trPr>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900" w:type="dxa"/>
            <w:tcBorders>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04754</w:t>
            </w:r>
          </w:p>
        </w:tc>
        <w:tc>
          <w:tcPr>
            <w:tcW w:w="3210" w:type="dxa"/>
            <w:tcBorders>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电子商务与电子政务（选考）</w:t>
            </w:r>
          </w:p>
        </w:tc>
        <w:tc>
          <w:tcPr>
            <w:tcW w:w="1005" w:type="dxa"/>
            <w:tcBorders>
              <w:bottom w:val="single" w:color="auto" w:sz="12" w:space="0"/>
            </w:tcBorders>
            <w:vAlign w:val="center"/>
          </w:tcPr>
          <w:p>
            <w:pPr>
              <w:widowControl/>
              <w:spacing w:line="240" w:lineRule="exact"/>
              <w:rPr>
                <w:rFonts w:ascii="仿宋" w:hAnsi="仿宋" w:eastAsia="仿宋" w:cs="Arial"/>
                <w:kern w:val="0"/>
                <w:sz w:val="24"/>
              </w:rPr>
            </w:pPr>
          </w:p>
        </w:tc>
        <w:tc>
          <w:tcPr>
            <w:tcW w:w="2985" w:type="dxa"/>
            <w:tcBorders>
              <w:bottom w:val="single" w:color="auto" w:sz="12" w:space="0"/>
            </w:tcBorders>
            <w:vAlign w:val="center"/>
          </w:tcPr>
          <w:p>
            <w:pPr>
              <w:widowControl/>
              <w:spacing w:line="240" w:lineRule="exact"/>
              <w:rPr>
                <w:rFonts w:ascii="仿宋" w:hAnsi="仿宋" w:eastAsia="仿宋" w:cs="Arial"/>
                <w:kern w:val="0"/>
                <w:sz w:val="24"/>
              </w:rPr>
            </w:pPr>
          </w:p>
        </w:tc>
        <w:tc>
          <w:tcPr>
            <w:tcW w:w="930"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5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85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3468"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647" w:hRule="exact"/>
          <w:jc w:val="center"/>
        </w:trPr>
        <w:tc>
          <w:tcPr>
            <w:tcW w:w="1260" w:type="dxa"/>
            <w:vMerge w:val="restart"/>
            <w:tcBorders>
              <w:top w:val="single" w:color="auto" w:sz="12" w:space="0"/>
              <w:bottom w:val="single" w:color="auto" w:sz="4" w:space="0"/>
              <w:right w:val="single" w:color="auto" w:sz="4"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670102K</w:t>
            </w:r>
          </w:p>
        </w:tc>
        <w:tc>
          <w:tcPr>
            <w:tcW w:w="1260" w:type="dxa"/>
            <w:vMerge w:val="restart"/>
            <w:tcBorders>
              <w:top w:val="single" w:color="auto" w:sz="12" w:space="0"/>
              <w:left w:val="single" w:color="auto" w:sz="4" w:space="0"/>
              <w:bottom w:val="single" w:color="auto" w:sz="4" w:space="0"/>
              <w:right w:val="single" w:color="auto" w:sz="4" w:space="0"/>
            </w:tcBorders>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学前教育</w:t>
            </w:r>
          </w:p>
        </w:tc>
        <w:tc>
          <w:tcPr>
            <w:tcW w:w="1560" w:type="dxa"/>
            <w:vMerge w:val="restart"/>
            <w:tcBorders>
              <w:top w:val="single" w:color="auto" w:sz="12" w:space="0"/>
              <w:left w:val="single" w:color="auto" w:sz="4" w:space="0"/>
              <w:bottom w:val="single" w:color="auto" w:sz="4" w:space="0"/>
              <w:right w:val="single" w:color="auto" w:sz="4" w:space="0"/>
            </w:tcBorders>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12340</w:t>
            </w:r>
          </w:p>
        </w:tc>
        <w:tc>
          <w:tcPr>
            <w:tcW w:w="3210" w:type="dxa"/>
            <w:tcBorders>
              <w:top w:val="single" w:color="auto" w:sz="12"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学前</w:t>
            </w:r>
            <w:r>
              <w:rPr>
                <w:rFonts w:hint="eastAsia" w:ascii="仿宋" w:hAnsi="仿宋" w:eastAsia="仿宋" w:cs="Arial"/>
                <w:kern w:val="0"/>
                <w:sz w:val="24"/>
              </w:rPr>
              <w:t>儿童教育</w:t>
            </w:r>
          </w:p>
        </w:tc>
        <w:tc>
          <w:tcPr>
            <w:tcW w:w="1005" w:type="dxa"/>
            <w:tcBorders>
              <w:top w:val="single" w:color="auto" w:sz="12"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30002</w:t>
            </w:r>
          </w:p>
        </w:tc>
        <w:tc>
          <w:tcPr>
            <w:tcW w:w="2985" w:type="dxa"/>
            <w:tcBorders>
              <w:top w:val="single" w:color="auto" w:sz="12"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幼儿园教育活动设计与组织</w:t>
            </w:r>
          </w:p>
        </w:tc>
        <w:tc>
          <w:tcPr>
            <w:tcW w:w="930" w:type="dxa"/>
            <w:tcBorders>
              <w:top w:val="single" w:color="auto" w:sz="12"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p>
        </w:tc>
        <w:tc>
          <w:tcPr>
            <w:tcW w:w="2955" w:type="dxa"/>
            <w:tcBorders>
              <w:top w:val="single" w:color="auto" w:sz="12" w:space="0"/>
              <w:left w:val="single" w:color="auto" w:sz="4" w:space="0"/>
              <w:bottom w:val="single" w:color="auto" w:sz="4" w:space="0"/>
              <w:right w:val="single" w:color="auto" w:sz="4" w:space="0"/>
            </w:tcBorders>
            <w:vAlign w:val="center"/>
          </w:tcPr>
          <w:p>
            <w:pPr>
              <w:widowControl/>
              <w:spacing w:line="240" w:lineRule="exact"/>
              <w:rPr>
                <w:rFonts w:ascii="仿宋" w:hAnsi="仿宋" w:eastAsia="仿宋" w:cs="Arial"/>
                <w:kern w:val="0"/>
                <w:sz w:val="24"/>
              </w:rPr>
            </w:pPr>
          </w:p>
        </w:tc>
        <w:tc>
          <w:tcPr>
            <w:tcW w:w="855" w:type="dxa"/>
            <w:tcBorders>
              <w:top w:val="single" w:color="auto" w:sz="12"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p>
        </w:tc>
        <w:tc>
          <w:tcPr>
            <w:tcW w:w="3468" w:type="dxa"/>
            <w:tcBorders>
              <w:top w:val="single" w:color="auto" w:sz="12" w:space="0"/>
              <w:left w:val="single" w:color="auto" w:sz="4" w:space="0"/>
              <w:bottom w:val="single" w:color="auto" w:sz="4" w:space="0"/>
            </w:tcBorders>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exact"/>
          <w:jc w:val="center"/>
        </w:trPr>
        <w:tc>
          <w:tcPr>
            <w:tcW w:w="1260" w:type="dxa"/>
            <w:vMerge w:val="continue"/>
            <w:tcBorders>
              <w:top w:val="single" w:color="auto" w:sz="4" w:space="0"/>
              <w:bottom w:val="single" w:color="auto" w:sz="4" w:space="0"/>
              <w:right w:val="single" w:color="auto" w:sz="4" w:space="0"/>
            </w:tcBorders>
            <w:vAlign w:val="center"/>
          </w:tcPr>
          <w:p>
            <w:pPr>
              <w:widowControl/>
              <w:spacing w:line="240" w:lineRule="exact"/>
              <w:jc w:val="center"/>
              <w:rPr>
                <w:rFonts w:hint="eastAsia" w:ascii="黑体" w:hAnsi="黑体" w:eastAsia="黑体" w:cs="Arial"/>
                <w:kern w:val="0"/>
                <w:sz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黑体" w:hAnsi="黑体" w:eastAsia="黑体" w:cs="Arial"/>
                <w:kern w:val="0"/>
                <w:sz w:val="24"/>
              </w:rPr>
            </w:pPr>
          </w:p>
        </w:tc>
        <w:tc>
          <w:tcPr>
            <w:tcW w:w="90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00874</w:t>
            </w:r>
          </w:p>
        </w:tc>
        <w:tc>
          <w:tcPr>
            <w:tcW w:w="321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特殊儿童早期干预</w:t>
            </w:r>
          </w:p>
        </w:tc>
        <w:tc>
          <w:tcPr>
            <w:tcW w:w="100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p>
        </w:tc>
        <w:tc>
          <w:tcPr>
            <w:tcW w:w="298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p>
        </w:tc>
        <w:tc>
          <w:tcPr>
            <w:tcW w:w="93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p>
        </w:tc>
        <w:tc>
          <w:tcPr>
            <w:tcW w:w="295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仿宋" w:hAnsi="仿宋" w:eastAsia="仿宋" w:cs="Arial"/>
                <w:kern w:val="0"/>
                <w:sz w:val="24"/>
              </w:rPr>
            </w:pPr>
          </w:p>
        </w:tc>
        <w:tc>
          <w:tcPr>
            <w:tcW w:w="85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仿宋" w:hAnsi="仿宋" w:eastAsia="仿宋" w:cs="Arial"/>
                <w:kern w:val="0"/>
                <w:sz w:val="24"/>
              </w:rPr>
            </w:pPr>
          </w:p>
        </w:tc>
        <w:tc>
          <w:tcPr>
            <w:tcW w:w="3468" w:type="dxa"/>
            <w:tcBorders>
              <w:top w:val="single" w:color="auto" w:sz="4" w:space="0"/>
              <w:left w:val="single" w:color="auto" w:sz="4" w:space="0"/>
              <w:bottom w:val="single" w:color="auto" w:sz="4" w:space="0"/>
            </w:tcBorders>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04" w:hRule="exact"/>
          <w:jc w:val="center"/>
        </w:trPr>
        <w:tc>
          <w:tcPr>
            <w:tcW w:w="1260" w:type="dxa"/>
            <w:vMerge w:val="continue"/>
            <w:tcBorders>
              <w:top w:val="single" w:color="auto" w:sz="4" w:space="0"/>
              <w:bottom w:val="single" w:color="auto" w:sz="12" w:space="0"/>
              <w:right w:val="single" w:color="auto" w:sz="4"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top w:val="single" w:color="auto" w:sz="4" w:space="0"/>
              <w:left w:val="single" w:color="auto" w:sz="4" w:space="0"/>
              <w:bottom w:val="single" w:color="auto" w:sz="12" w:space="0"/>
              <w:right w:val="single" w:color="auto" w:sz="4" w:space="0"/>
            </w:tcBorders>
            <w:vAlign w:val="center"/>
          </w:tcPr>
          <w:p>
            <w:pPr>
              <w:widowControl/>
              <w:spacing w:line="240" w:lineRule="exact"/>
              <w:jc w:val="center"/>
              <w:rPr>
                <w:rFonts w:ascii="黑体" w:hAnsi="黑体" w:eastAsia="黑体" w:cs="Arial"/>
                <w:kern w:val="0"/>
                <w:sz w:val="24"/>
              </w:rPr>
            </w:pPr>
          </w:p>
        </w:tc>
        <w:tc>
          <w:tcPr>
            <w:tcW w:w="1560" w:type="dxa"/>
            <w:vMerge w:val="restart"/>
            <w:tcBorders>
              <w:top w:val="single" w:color="auto" w:sz="4" w:space="0"/>
              <w:left w:val="single" w:color="auto" w:sz="4" w:space="0"/>
              <w:right w:val="single" w:color="auto" w:sz="4" w:space="0"/>
            </w:tcBorders>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推荐选考课</w:t>
            </w:r>
          </w:p>
        </w:tc>
        <w:tc>
          <w:tcPr>
            <w:tcW w:w="900" w:type="dxa"/>
            <w:tcBorders>
              <w:top w:val="single" w:color="auto" w:sz="4" w:space="0"/>
              <w:left w:val="single" w:color="auto" w:sz="4" w:space="0"/>
              <w:bottom w:val="single" w:color="auto" w:sz="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30004</w:t>
            </w:r>
          </w:p>
        </w:tc>
        <w:tc>
          <w:tcPr>
            <w:tcW w:w="3210" w:type="dxa"/>
            <w:tcBorders>
              <w:top w:val="single" w:color="auto" w:sz="4" w:space="0"/>
              <w:left w:val="single" w:color="auto" w:sz="4" w:space="0"/>
              <w:bottom w:val="single" w:color="auto" w:sz="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学前儿童健康教育（选考）</w:t>
            </w:r>
          </w:p>
        </w:tc>
        <w:tc>
          <w:tcPr>
            <w:tcW w:w="1005" w:type="dxa"/>
            <w:tcBorders>
              <w:top w:val="single" w:color="auto" w:sz="4" w:space="0"/>
              <w:left w:val="single" w:color="auto" w:sz="4" w:space="0"/>
              <w:bottom w:val="single" w:color="auto" w:sz="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00393</w:t>
            </w:r>
          </w:p>
        </w:tc>
        <w:tc>
          <w:tcPr>
            <w:tcW w:w="2985" w:type="dxa"/>
            <w:tcBorders>
              <w:top w:val="single" w:color="auto" w:sz="4" w:space="0"/>
              <w:left w:val="single" w:color="auto" w:sz="4" w:space="0"/>
              <w:bottom w:val="single" w:color="auto" w:sz="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学前儿童语言教育（选考）</w:t>
            </w:r>
          </w:p>
        </w:tc>
        <w:tc>
          <w:tcPr>
            <w:tcW w:w="930" w:type="dxa"/>
            <w:tcBorders>
              <w:top w:val="single" w:color="auto" w:sz="4" w:space="0"/>
              <w:left w:val="single" w:color="auto" w:sz="4" w:space="0"/>
              <w:bottom w:val="single" w:color="auto" w:sz="2" w:space="0"/>
              <w:right w:val="single" w:color="auto" w:sz="4" w:space="0"/>
            </w:tcBorders>
            <w:vAlign w:val="center"/>
          </w:tcPr>
          <w:p>
            <w:pPr>
              <w:widowControl/>
              <w:rPr>
                <w:rFonts w:ascii="仿宋" w:hAnsi="仿宋" w:eastAsia="仿宋" w:cs="Arial"/>
                <w:kern w:val="0"/>
                <w:sz w:val="24"/>
              </w:rPr>
            </w:pPr>
            <w:r>
              <w:rPr>
                <w:rFonts w:ascii="仿宋" w:hAnsi="仿宋" w:eastAsia="仿宋" w:cs="Arial"/>
                <w:kern w:val="0"/>
                <w:sz w:val="24"/>
              </w:rPr>
              <w:t>003</w:t>
            </w:r>
            <w:r>
              <w:rPr>
                <w:rFonts w:hint="eastAsia" w:ascii="仿宋" w:hAnsi="仿宋" w:eastAsia="仿宋" w:cs="Arial"/>
                <w:kern w:val="0"/>
                <w:sz w:val="24"/>
              </w:rPr>
              <w:t>87</w:t>
            </w:r>
          </w:p>
        </w:tc>
        <w:tc>
          <w:tcPr>
            <w:tcW w:w="2955" w:type="dxa"/>
            <w:tcBorders>
              <w:top w:val="single" w:color="auto" w:sz="4" w:space="0"/>
              <w:left w:val="single" w:color="auto" w:sz="4" w:space="0"/>
              <w:bottom w:val="single" w:color="auto" w:sz="2" w:space="0"/>
              <w:right w:val="single" w:color="auto" w:sz="4" w:space="0"/>
            </w:tcBorders>
            <w:vAlign w:val="center"/>
          </w:tcPr>
          <w:p>
            <w:pPr>
              <w:widowControl/>
              <w:rPr>
                <w:rFonts w:hint="eastAsia" w:ascii="仿宋" w:hAnsi="仿宋" w:eastAsia="仿宋" w:cs="Arial"/>
                <w:kern w:val="0"/>
                <w:sz w:val="24"/>
              </w:rPr>
            </w:pPr>
            <w:r>
              <w:rPr>
                <w:rFonts w:hint="eastAsia" w:ascii="仿宋" w:hAnsi="仿宋" w:eastAsia="仿宋" w:cs="Arial"/>
                <w:kern w:val="0"/>
                <w:sz w:val="24"/>
              </w:rPr>
              <w:t>幼儿园组织与管理（选考）</w:t>
            </w:r>
          </w:p>
        </w:tc>
        <w:tc>
          <w:tcPr>
            <w:tcW w:w="855" w:type="dxa"/>
            <w:tcBorders>
              <w:top w:val="single" w:color="auto" w:sz="4" w:space="0"/>
              <w:left w:val="single" w:color="auto" w:sz="4" w:space="0"/>
              <w:bottom w:val="single" w:color="auto" w:sz="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00390</w:t>
            </w:r>
          </w:p>
        </w:tc>
        <w:tc>
          <w:tcPr>
            <w:tcW w:w="3468" w:type="dxa"/>
            <w:tcBorders>
              <w:top w:val="single" w:color="auto" w:sz="4" w:space="0"/>
              <w:left w:val="single" w:color="auto" w:sz="4" w:space="0"/>
              <w:bottom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学前儿童科学教育（选考）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14" w:hRule="exact"/>
          <w:jc w:val="center"/>
        </w:trPr>
        <w:tc>
          <w:tcPr>
            <w:tcW w:w="1260" w:type="dxa"/>
            <w:vMerge w:val="continue"/>
            <w:tcBorders>
              <w:top w:val="single" w:color="auto" w:sz="4" w:space="0"/>
              <w:bottom w:val="single" w:color="auto" w:sz="12" w:space="0"/>
              <w:right w:val="single" w:color="auto" w:sz="4"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top w:val="single" w:color="auto" w:sz="4" w:space="0"/>
              <w:left w:val="single" w:color="auto" w:sz="4" w:space="0"/>
              <w:bottom w:val="single" w:color="auto" w:sz="12" w:space="0"/>
              <w:right w:val="single" w:color="auto" w:sz="4"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left w:val="single" w:color="auto" w:sz="4" w:space="0"/>
              <w:bottom w:val="single" w:color="auto" w:sz="12" w:space="0"/>
              <w:right w:val="single" w:color="auto" w:sz="4" w:space="0"/>
            </w:tcBorders>
            <w:vAlign w:val="center"/>
          </w:tcPr>
          <w:p>
            <w:pPr>
              <w:widowControl/>
              <w:spacing w:line="240" w:lineRule="exact"/>
              <w:jc w:val="center"/>
              <w:rPr>
                <w:rFonts w:ascii="黑体" w:hAnsi="黑体" w:eastAsia="黑体" w:cs="Arial"/>
                <w:kern w:val="0"/>
                <w:sz w:val="24"/>
              </w:rPr>
            </w:pPr>
          </w:p>
        </w:tc>
        <w:tc>
          <w:tcPr>
            <w:tcW w:w="900" w:type="dxa"/>
            <w:tcBorders>
              <w:top w:val="single" w:color="auto" w:sz="2" w:space="0"/>
              <w:left w:val="single" w:color="auto" w:sz="4" w:space="0"/>
              <w:bottom w:val="single" w:color="auto" w:sz="12" w:space="0"/>
              <w:right w:val="single" w:color="auto" w:sz="4" w:space="0"/>
            </w:tcBorders>
            <w:vAlign w:val="center"/>
          </w:tcPr>
          <w:p>
            <w:pPr>
              <w:widowControl/>
              <w:spacing w:line="240" w:lineRule="exact"/>
              <w:rPr>
                <w:rFonts w:hint="eastAsia" w:ascii="仿宋" w:hAnsi="仿宋" w:eastAsia="仿宋" w:cs="Arial"/>
                <w:kern w:val="0"/>
                <w:sz w:val="24"/>
              </w:rPr>
            </w:pPr>
          </w:p>
        </w:tc>
        <w:tc>
          <w:tcPr>
            <w:tcW w:w="3210" w:type="dxa"/>
            <w:tcBorders>
              <w:top w:val="single" w:color="auto" w:sz="2" w:space="0"/>
              <w:left w:val="single" w:color="auto" w:sz="4" w:space="0"/>
              <w:bottom w:val="single" w:color="auto" w:sz="12" w:space="0"/>
              <w:right w:val="single" w:color="auto" w:sz="4" w:space="0"/>
            </w:tcBorders>
            <w:vAlign w:val="center"/>
          </w:tcPr>
          <w:p>
            <w:pPr>
              <w:widowControl/>
              <w:spacing w:line="240" w:lineRule="exact"/>
              <w:rPr>
                <w:rFonts w:hint="eastAsia" w:ascii="仿宋" w:hAnsi="仿宋" w:eastAsia="仿宋" w:cs="Arial"/>
                <w:kern w:val="0"/>
                <w:sz w:val="24"/>
              </w:rPr>
            </w:pPr>
          </w:p>
        </w:tc>
        <w:tc>
          <w:tcPr>
            <w:tcW w:w="1005" w:type="dxa"/>
            <w:tcBorders>
              <w:top w:val="single" w:color="auto" w:sz="2" w:space="0"/>
              <w:left w:val="single" w:color="auto" w:sz="4" w:space="0"/>
              <w:bottom w:val="single" w:color="auto" w:sz="1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30005</w:t>
            </w:r>
          </w:p>
        </w:tc>
        <w:tc>
          <w:tcPr>
            <w:tcW w:w="2985" w:type="dxa"/>
            <w:tcBorders>
              <w:top w:val="single" w:color="auto" w:sz="2" w:space="0"/>
              <w:left w:val="single" w:color="auto" w:sz="4" w:space="0"/>
              <w:bottom w:val="single" w:color="auto" w:sz="1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学前儿童艺术教育</w:t>
            </w:r>
          </w:p>
        </w:tc>
        <w:tc>
          <w:tcPr>
            <w:tcW w:w="930" w:type="dxa"/>
            <w:tcBorders>
              <w:top w:val="single" w:color="auto" w:sz="2" w:space="0"/>
              <w:left w:val="single" w:color="auto" w:sz="4" w:space="0"/>
              <w:bottom w:val="single" w:color="auto" w:sz="12" w:space="0"/>
              <w:right w:val="single" w:color="auto" w:sz="4" w:space="0"/>
            </w:tcBorders>
            <w:vAlign w:val="center"/>
          </w:tcPr>
          <w:p>
            <w:pPr>
              <w:widowControl/>
              <w:rPr>
                <w:rFonts w:hint="eastAsia" w:ascii="仿宋" w:hAnsi="仿宋" w:eastAsia="仿宋" w:cs="Arial"/>
                <w:kern w:val="0"/>
                <w:sz w:val="24"/>
              </w:rPr>
            </w:pPr>
          </w:p>
        </w:tc>
        <w:tc>
          <w:tcPr>
            <w:tcW w:w="2955" w:type="dxa"/>
            <w:tcBorders>
              <w:top w:val="single" w:color="auto" w:sz="2" w:space="0"/>
              <w:left w:val="single" w:color="auto" w:sz="4" w:space="0"/>
              <w:bottom w:val="single" w:color="auto" w:sz="12" w:space="0"/>
              <w:right w:val="single" w:color="auto" w:sz="4" w:space="0"/>
            </w:tcBorders>
            <w:vAlign w:val="center"/>
          </w:tcPr>
          <w:p>
            <w:pPr>
              <w:widowControl/>
              <w:rPr>
                <w:rFonts w:ascii="仿宋" w:hAnsi="仿宋" w:eastAsia="仿宋" w:cs="Arial"/>
                <w:kern w:val="0"/>
                <w:sz w:val="24"/>
              </w:rPr>
            </w:pPr>
          </w:p>
        </w:tc>
        <w:tc>
          <w:tcPr>
            <w:tcW w:w="855" w:type="dxa"/>
            <w:tcBorders>
              <w:top w:val="single" w:color="auto" w:sz="2" w:space="0"/>
              <w:left w:val="single" w:color="auto" w:sz="4" w:space="0"/>
              <w:bottom w:val="single" w:color="auto" w:sz="12" w:space="0"/>
              <w:right w:val="single" w:color="auto" w:sz="4"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30006</w:t>
            </w:r>
          </w:p>
        </w:tc>
        <w:tc>
          <w:tcPr>
            <w:tcW w:w="3468" w:type="dxa"/>
            <w:tcBorders>
              <w:top w:val="single" w:color="auto" w:sz="2" w:space="0"/>
              <w:left w:val="single" w:color="auto" w:sz="4" w:space="0"/>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学前儿童社会教育</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670301</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文</w:t>
            </w:r>
            <w:r>
              <w:rPr>
                <w:rFonts w:ascii="黑体" w:hAnsi="黑体" w:eastAsia="黑体" w:cs="Arial"/>
                <w:kern w:val="0"/>
                <w:sz w:val="24"/>
              </w:rPr>
              <w:t>秘</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00163</w:t>
            </w:r>
          </w:p>
        </w:tc>
        <w:tc>
          <w:tcPr>
            <w:tcW w:w="3210"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管理心理学</w:t>
            </w:r>
          </w:p>
        </w:tc>
        <w:tc>
          <w:tcPr>
            <w:tcW w:w="100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00107</w:t>
            </w:r>
          </w:p>
        </w:tc>
        <w:tc>
          <w:tcPr>
            <w:tcW w:w="298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现代管理学</w:t>
            </w:r>
          </w:p>
        </w:tc>
        <w:tc>
          <w:tcPr>
            <w:tcW w:w="930" w:type="dxa"/>
            <w:tcBorders>
              <w:top w:val="single" w:color="auto" w:sz="12" w:space="0"/>
            </w:tcBorders>
            <w:vAlign w:val="center"/>
          </w:tcPr>
          <w:p>
            <w:pPr>
              <w:widowControl/>
              <w:spacing w:line="240" w:lineRule="exact"/>
              <w:jc w:val="left"/>
              <w:rPr>
                <w:rFonts w:hint="eastAsia" w:ascii="仿宋" w:hAnsi="仿宋" w:eastAsia="仿宋" w:cs="Arial"/>
                <w:kern w:val="0"/>
                <w:sz w:val="24"/>
              </w:rPr>
            </w:pPr>
            <w:r>
              <w:rPr>
                <w:rFonts w:hint="eastAsia" w:ascii="仿宋" w:hAnsi="仿宋" w:eastAsia="仿宋" w:cs="Arial"/>
                <w:kern w:val="0"/>
                <w:sz w:val="24"/>
              </w:rPr>
              <w:t>18960</w:t>
            </w:r>
          </w:p>
        </w:tc>
        <w:tc>
          <w:tcPr>
            <w:tcW w:w="2955" w:type="dxa"/>
            <w:tcBorders>
              <w:top w:val="single" w:color="auto" w:sz="12" w:space="0"/>
            </w:tcBorders>
            <w:vAlign w:val="center"/>
          </w:tcPr>
          <w:p>
            <w:pPr>
              <w:widowControl/>
              <w:spacing w:line="240" w:lineRule="exact"/>
              <w:jc w:val="left"/>
              <w:rPr>
                <w:rFonts w:hint="eastAsia" w:ascii="仿宋" w:hAnsi="仿宋" w:eastAsia="仿宋" w:cs="Arial"/>
                <w:kern w:val="0"/>
                <w:sz w:val="24"/>
              </w:rPr>
            </w:pPr>
            <w:r>
              <w:rPr>
                <w:rFonts w:hint="eastAsia" w:ascii="仿宋" w:hAnsi="仿宋" w:eastAsia="仿宋" w:cs="Arial"/>
                <w:kern w:val="0"/>
                <w:sz w:val="24"/>
              </w:rPr>
              <w:t>礼仪学</w:t>
            </w:r>
          </w:p>
        </w:tc>
        <w:tc>
          <w:tcPr>
            <w:tcW w:w="855"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00040</w:t>
            </w:r>
          </w:p>
        </w:tc>
        <w:tc>
          <w:tcPr>
            <w:tcW w:w="3468"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法学概论</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00345</w:t>
            </w:r>
          </w:p>
        </w:tc>
        <w:tc>
          <w:tcPr>
            <w:tcW w:w="321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秘书学概论</w:t>
            </w:r>
          </w:p>
        </w:tc>
        <w:tc>
          <w:tcPr>
            <w:tcW w:w="1005" w:type="dxa"/>
            <w:vAlign w:val="center"/>
          </w:tcPr>
          <w:p>
            <w:pPr>
              <w:widowControl/>
              <w:spacing w:line="240" w:lineRule="exact"/>
              <w:jc w:val="left"/>
              <w:rPr>
                <w:rFonts w:ascii="仿宋" w:hAnsi="仿宋" w:eastAsia="仿宋" w:cs="Arial"/>
                <w:kern w:val="0"/>
                <w:sz w:val="24"/>
              </w:rPr>
            </w:pPr>
          </w:p>
        </w:tc>
        <w:tc>
          <w:tcPr>
            <w:tcW w:w="2985" w:type="dxa"/>
            <w:vAlign w:val="center"/>
          </w:tcPr>
          <w:p>
            <w:pPr>
              <w:widowControl/>
              <w:spacing w:line="240" w:lineRule="exact"/>
              <w:jc w:val="left"/>
              <w:rPr>
                <w:rFonts w:ascii="仿宋" w:hAnsi="仿宋" w:eastAsia="仿宋" w:cs="Arial"/>
                <w:kern w:val="0"/>
                <w:sz w:val="24"/>
              </w:rPr>
            </w:pPr>
          </w:p>
        </w:tc>
        <w:tc>
          <w:tcPr>
            <w:tcW w:w="93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00510</w:t>
            </w:r>
          </w:p>
        </w:tc>
        <w:tc>
          <w:tcPr>
            <w:tcW w:w="295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秘书实务</w:t>
            </w:r>
          </w:p>
        </w:tc>
        <w:tc>
          <w:tcPr>
            <w:tcW w:w="855" w:type="dxa"/>
            <w:vAlign w:val="center"/>
          </w:tcPr>
          <w:p>
            <w:pPr>
              <w:widowControl/>
              <w:spacing w:line="240" w:lineRule="exact"/>
              <w:jc w:val="left"/>
              <w:rPr>
                <w:rFonts w:ascii="仿宋" w:hAnsi="仿宋" w:eastAsia="仿宋" w:cs="Arial"/>
                <w:kern w:val="0"/>
                <w:sz w:val="24"/>
              </w:rPr>
            </w:pPr>
          </w:p>
        </w:tc>
        <w:tc>
          <w:tcPr>
            <w:tcW w:w="3468" w:type="dxa"/>
            <w:vAlign w:val="center"/>
          </w:tcPr>
          <w:p>
            <w:pPr>
              <w:widowControl/>
              <w:spacing w:line="240" w:lineRule="exact"/>
              <w:jc w:val="lef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00854</w:t>
            </w:r>
          </w:p>
        </w:tc>
        <w:tc>
          <w:tcPr>
            <w:tcW w:w="321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现代汉语基础</w:t>
            </w:r>
            <w:r>
              <w:rPr>
                <w:rFonts w:hint="eastAsia" w:ascii="仿宋" w:hAnsi="仿宋" w:eastAsia="仿宋" w:cs="Arial"/>
                <w:kern w:val="0"/>
                <w:sz w:val="24"/>
              </w:rPr>
              <w:t>（选考）</w:t>
            </w:r>
          </w:p>
        </w:tc>
        <w:tc>
          <w:tcPr>
            <w:tcW w:w="100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00341</w:t>
            </w:r>
          </w:p>
        </w:tc>
        <w:tc>
          <w:tcPr>
            <w:tcW w:w="298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公文写作与处理</w:t>
            </w:r>
            <w:r>
              <w:rPr>
                <w:rFonts w:hint="eastAsia" w:ascii="仿宋" w:hAnsi="仿宋" w:eastAsia="仿宋" w:cs="Arial"/>
                <w:kern w:val="0"/>
                <w:sz w:val="24"/>
              </w:rPr>
              <w:t>（选考）</w:t>
            </w:r>
          </w:p>
        </w:tc>
        <w:tc>
          <w:tcPr>
            <w:tcW w:w="93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00182</w:t>
            </w:r>
          </w:p>
        </w:tc>
        <w:tc>
          <w:tcPr>
            <w:tcW w:w="295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公共关系学</w:t>
            </w:r>
            <w:r>
              <w:rPr>
                <w:rFonts w:hint="eastAsia" w:ascii="仿宋" w:hAnsi="仿宋" w:eastAsia="仿宋" w:cs="Arial"/>
                <w:kern w:val="0"/>
                <w:sz w:val="24"/>
              </w:rPr>
              <w:t>（选考）</w:t>
            </w:r>
          </w:p>
        </w:tc>
        <w:tc>
          <w:tcPr>
            <w:tcW w:w="85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00144</w:t>
            </w:r>
          </w:p>
        </w:tc>
        <w:tc>
          <w:tcPr>
            <w:tcW w:w="3468"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企业管理概论</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432"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jc w:val="left"/>
              <w:rPr>
                <w:rFonts w:ascii="仿宋" w:hAnsi="仿宋" w:eastAsia="仿宋" w:cs="Arial"/>
                <w:kern w:val="0"/>
                <w:sz w:val="24"/>
              </w:rPr>
            </w:pPr>
          </w:p>
        </w:tc>
        <w:tc>
          <w:tcPr>
            <w:tcW w:w="3210" w:type="dxa"/>
            <w:vAlign w:val="center"/>
          </w:tcPr>
          <w:p>
            <w:pPr>
              <w:widowControl/>
              <w:spacing w:line="240" w:lineRule="exact"/>
              <w:jc w:val="left"/>
              <w:rPr>
                <w:rFonts w:ascii="仿宋" w:hAnsi="仿宋" w:eastAsia="仿宋" w:cs="Arial"/>
                <w:kern w:val="0"/>
                <w:sz w:val="24"/>
              </w:rPr>
            </w:pPr>
          </w:p>
        </w:tc>
        <w:tc>
          <w:tcPr>
            <w:tcW w:w="100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　</w:t>
            </w:r>
          </w:p>
        </w:tc>
        <w:tc>
          <w:tcPr>
            <w:tcW w:w="298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　</w:t>
            </w:r>
          </w:p>
        </w:tc>
        <w:tc>
          <w:tcPr>
            <w:tcW w:w="930" w:type="dxa"/>
            <w:vAlign w:val="center"/>
          </w:tcPr>
          <w:p>
            <w:pPr>
              <w:widowControl/>
              <w:spacing w:line="240" w:lineRule="exact"/>
              <w:jc w:val="left"/>
              <w:rPr>
                <w:rFonts w:ascii="仿宋" w:hAnsi="仿宋" w:eastAsia="仿宋" w:cs="Arial"/>
                <w:kern w:val="0"/>
                <w:sz w:val="24"/>
              </w:rPr>
            </w:pPr>
          </w:p>
        </w:tc>
        <w:tc>
          <w:tcPr>
            <w:tcW w:w="2955" w:type="dxa"/>
            <w:vAlign w:val="center"/>
          </w:tcPr>
          <w:p>
            <w:pPr>
              <w:widowControl/>
              <w:spacing w:line="240" w:lineRule="exact"/>
              <w:jc w:val="left"/>
              <w:rPr>
                <w:rFonts w:ascii="仿宋" w:hAnsi="仿宋" w:eastAsia="仿宋" w:cs="Arial"/>
                <w:kern w:val="0"/>
                <w:sz w:val="24"/>
              </w:rPr>
            </w:pPr>
          </w:p>
        </w:tc>
        <w:tc>
          <w:tcPr>
            <w:tcW w:w="85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00509</w:t>
            </w:r>
          </w:p>
        </w:tc>
        <w:tc>
          <w:tcPr>
            <w:tcW w:w="3468"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机关管理</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cantSplit/>
          <w:trHeight w:val="417" w:hRule="exact"/>
          <w:jc w:val="center"/>
        </w:trPr>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900"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　</w:t>
            </w:r>
          </w:p>
        </w:tc>
        <w:tc>
          <w:tcPr>
            <w:tcW w:w="3210"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　</w:t>
            </w:r>
          </w:p>
        </w:tc>
        <w:tc>
          <w:tcPr>
            <w:tcW w:w="1005"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　</w:t>
            </w:r>
          </w:p>
        </w:tc>
        <w:tc>
          <w:tcPr>
            <w:tcW w:w="2985"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　</w:t>
            </w:r>
          </w:p>
        </w:tc>
        <w:tc>
          <w:tcPr>
            <w:tcW w:w="930" w:type="dxa"/>
            <w:tcBorders>
              <w:bottom w:val="single" w:color="auto" w:sz="12" w:space="0"/>
            </w:tcBorders>
            <w:vAlign w:val="center"/>
          </w:tcPr>
          <w:p>
            <w:pPr>
              <w:widowControl/>
              <w:spacing w:line="240" w:lineRule="exact"/>
              <w:jc w:val="left"/>
              <w:rPr>
                <w:rFonts w:ascii="仿宋" w:hAnsi="仿宋" w:eastAsia="仿宋" w:cs="Arial"/>
                <w:kern w:val="0"/>
                <w:sz w:val="24"/>
              </w:rPr>
            </w:pPr>
          </w:p>
        </w:tc>
        <w:tc>
          <w:tcPr>
            <w:tcW w:w="2955" w:type="dxa"/>
            <w:tcBorders>
              <w:bottom w:val="single" w:color="auto" w:sz="12" w:space="0"/>
            </w:tcBorders>
            <w:vAlign w:val="center"/>
          </w:tcPr>
          <w:p>
            <w:pPr>
              <w:widowControl/>
              <w:spacing w:line="240" w:lineRule="exact"/>
              <w:jc w:val="left"/>
              <w:rPr>
                <w:rFonts w:ascii="仿宋" w:hAnsi="仿宋" w:eastAsia="仿宋" w:cs="Arial"/>
                <w:kern w:val="0"/>
                <w:sz w:val="24"/>
              </w:rPr>
            </w:pPr>
          </w:p>
        </w:tc>
        <w:tc>
          <w:tcPr>
            <w:tcW w:w="855"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00346</w:t>
            </w:r>
          </w:p>
        </w:tc>
        <w:tc>
          <w:tcPr>
            <w:tcW w:w="3468"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办公自动化原理及应用</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970202</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英语</w:t>
            </w:r>
          </w:p>
        </w:tc>
        <w:tc>
          <w:tcPr>
            <w:tcW w:w="1560" w:type="dxa"/>
            <w:tcBorders>
              <w:top w:val="single" w:color="auto" w:sz="12" w:space="0"/>
            </w:tcBorders>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00596</w:t>
            </w:r>
          </w:p>
        </w:tc>
        <w:tc>
          <w:tcPr>
            <w:tcW w:w="3210"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英语阅读(二)</w:t>
            </w:r>
          </w:p>
        </w:tc>
        <w:tc>
          <w:tcPr>
            <w:tcW w:w="1005" w:type="dxa"/>
            <w:tcBorders>
              <w:top w:val="single" w:color="auto" w:sz="12" w:space="0"/>
            </w:tcBorders>
            <w:vAlign w:val="center"/>
          </w:tcPr>
          <w:p>
            <w:pPr>
              <w:widowControl/>
              <w:spacing w:line="240" w:lineRule="exact"/>
              <w:jc w:val="left"/>
              <w:rPr>
                <w:rFonts w:ascii="仿宋" w:hAnsi="仿宋" w:eastAsia="仿宋" w:cs="Arial"/>
                <w:kern w:val="0"/>
                <w:sz w:val="24"/>
              </w:rPr>
            </w:pPr>
          </w:p>
        </w:tc>
        <w:tc>
          <w:tcPr>
            <w:tcW w:w="2985" w:type="dxa"/>
            <w:tcBorders>
              <w:top w:val="single" w:color="auto" w:sz="12" w:space="0"/>
            </w:tcBorders>
            <w:vAlign w:val="center"/>
          </w:tcPr>
          <w:p>
            <w:pPr>
              <w:widowControl/>
              <w:spacing w:line="240" w:lineRule="exact"/>
              <w:jc w:val="left"/>
              <w:rPr>
                <w:rFonts w:ascii="仿宋" w:hAnsi="仿宋" w:eastAsia="仿宋" w:cs="Arial"/>
                <w:kern w:val="0"/>
                <w:sz w:val="24"/>
              </w:rPr>
            </w:pPr>
          </w:p>
        </w:tc>
        <w:tc>
          <w:tcPr>
            <w:tcW w:w="930"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00597</w:t>
            </w:r>
          </w:p>
        </w:tc>
        <w:tc>
          <w:tcPr>
            <w:tcW w:w="2955" w:type="dxa"/>
            <w:tcBorders>
              <w:top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英语写作基础</w:t>
            </w:r>
          </w:p>
        </w:tc>
        <w:tc>
          <w:tcPr>
            <w:tcW w:w="855" w:type="dxa"/>
            <w:tcBorders>
              <w:top w:val="single" w:color="auto" w:sz="12" w:space="0"/>
            </w:tcBorders>
            <w:vAlign w:val="center"/>
          </w:tcPr>
          <w:p>
            <w:pPr>
              <w:widowControl/>
              <w:spacing w:line="240" w:lineRule="exact"/>
              <w:jc w:val="left"/>
              <w:rPr>
                <w:rFonts w:hint="eastAsia" w:ascii="仿宋" w:hAnsi="仿宋" w:eastAsia="仿宋" w:cs="Arial"/>
                <w:kern w:val="0"/>
                <w:sz w:val="24"/>
              </w:rPr>
            </w:pPr>
            <w:r>
              <w:rPr>
                <w:rFonts w:hint="eastAsia" w:ascii="仿宋" w:hAnsi="仿宋" w:eastAsia="仿宋" w:cs="Arial"/>
                <w:kern w:val="0"/>
                <w:sz w:val="24"/>
              </w:rPr>
              <w:t>00795</w:t>
            </w:r>
          </w:p>
        </w:tc>
        <w:tc>
          <w:tcPr>
            <w:tcW w:w="3468" w:type="dxa"/>
            <w:tcBorders>
              <w:top w:val="single" w:color="auto" w:sz="12" w:space="0"/>
            </w:tcBorders>
            <w:vAlign w:val="center"/>
          </w:tcPr>
          <w:p>
            <w:pPr>
              <w:widowControl/>
              <w:spacing w:line="240" w:lineRule="exact"/>
              <w:jc w:val="left"/>
              <w:rPr>
                <w:rFonts w:hint="eastAsia" w:ascii="仿宋" w:hAnsi="仿宋" w:eastAsia="仿宋" w:cs="Arial"/>
                <w:kern w:val="0"/>
                <w:sz w:val="24"/>
              </w:rPr>
            </w:pPr>
            <w:r>
              <w:rPr>
                <w:rFonts w:hint="eastAsia" w:ascii="仿宋" w:hAnsi="仿宋" w:eastAsia="仿宋" w:cs="Arial"/>
                <w:kern w:val="0"/>
                <w:sz w:val="24"/>
              </w:rPr>
              <w:t>综合英语（二）</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Align w:val="center"/>
          </w:tcPr>
          <w:p>
            <w:pPr>
              <w:widowControl/>
              <w:spacing w:line="240" w:lineRule="exact"/>
              <w:jc w:val="center"/>
              <w:rPr>
                <w:rFonts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00595</w:t>
            </w:r>
          </w:p>
        </w:tc>
        <w:tc>
          <w:tcPr>
            <w:tcW w:w="321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英语阅读(一)</w:t>
            </w:r>
            <w:r>
              <w:rPr>
                <w:rFonts w:hint="eastAsia" w:ascii="仿宋" w:hAnsi="仿宋" w:eastAsia="仿宋" w:cs="Arial"/>
                <w:kern w:val="0"/>
                <w:sz w:val="24"/>
              </w:rPr>
              <w:t>（选考）</w:t>
            </w:r>
          </w:p>
        </w:tc>
        <w:tc>
          <w:tcPr>
            <w:tcW w:w="100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00794</w:t>
            </w:r>
          </w:p>
        </w:tc>
        <w:tc>
          <w:tcPr>
            <w:tcW w:w="298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综合英语(一)</w:t>
            </w:r>
            <w:r>
              <w:rPr>
                <w:rFonts w:hint="eastAsia" w:ascii="仿宋" w:hAnsi="仿宋" w:eastAsia="仿宋" w:cs="Arial"/>
                <w:kern w:val="0"/>
                <w:sz w:val="24"/>
              </w:rPr>
              <w:t>（选考）</w:t>
            </w:r>
          </w:p>
        </w:tc>
        <w:tc>
          <w:tcPr>
            <w:tcW w:w="930"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00522</w:t>
            </w:r>
          </w:p>
        </w:tc>
        <w:tc>
          <w:tcPr>
            <w:tcW w:w="2955" w:type="dxa"/>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英语国家概况</w:t>
            </w:r>
            <w:r>
              <w:rPr>
                <w:rFonts w:hint="eastAsia" w:ascii="仿宋" w:hAnsi="仿宋" w:eastAsia="仿宋" w:cs="Arial"/>
                <w:kern w:val="0"/>
                <w:sz w:val="24"/>
              </w:rPr>
              <w:t>（选考）</w:t>
            </w:r>
          </w:p>
        </w:tc>
        <w:tc>
          <w:tcPr>
            <w:tcW w:w="855" w:type="dxa"/>
            <w:vAlign w:val="center"/>
          </w:tcPr>
          <w:p>
            <w:pPr>
              <w:widowControl/>
              <w:spacing w:line="240" w:lineRule="exact"/>
              <w:jc w:val="left"/>
              <w:rPr>
                <w:rFonts w:ascii="仿宋" w:hAnsi="仿宋" w:eastAsia="仿宋" w:cs="Arial"/>
                <w:kern w:val="0"/>
                <w:sz w:val="24"/>
              </w:rPr>
            </w:pPr>
          </w:p>
        </w:tc>
        <w:tc>
          <w:tcPr>
            <w:tcW w:w="3468" w:type="dxa"/>
            <w:vAlign w:val="center"/>
          </w:tcPr>
          <w:p>
            <w:pPr>
              <w:widowControl/>
              <w:spacing w:line="240" w:lineRule="exact"/>
              <w:jc w:val="lef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560301</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kern w:val="0"/>
                <w:sz w:val="24"/>
              </w:rPr>
            </w:pPr>
            <w:r>
              <w:rPr>
                <w:rFonts w:ascii="黑体" w:hAnsi="黑体" w:eastAsia="黑体" w:cs="Arial"/>
                <w:kern w:val="0"/>
                <w:sz w:val="24"/>
              </w:rPr>
              <w:t>机电一体化</w:t>
            </w:r>
            <w:r>
              <w:rPr>
                <w:rFonts w:hint="eastAsia" w:ascii="黑体" w:hAnsi="黑体" w:eastAsia="黑体" w:cs="Arial"/>
                <w:kern w:val="0"/>
                <w:sz w:val="24"/>
              </w:rPr>
              <w:t>技术</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02183</w:t>
            </w:r>
          </w:p>
        </w:tc>
        <w:tc>
          <w:tcPr>
            <w:tcW w:w="321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机械制图(一)</w:t>
            </w:r>
          </w:p>
        </w:tc>
        <w:tc>
          <w:tcPr>
            <w:tcW w:w="100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w:t>
            </w:r>
            <w:r>
              <w:rPr>
                <w:rFonts w:hint="eastAsia" w:ascii="仿宋" w:hAnsi="仿宋" w:eastAsia="仿宋" w:cs="Arial"/>
                <w:kern w:val="0"/>
                <w:sz w:val="24"/>
              </w:rPr>
              <w:t>2344</w:t>
            </w: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数字电路</w:t>
            </w: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02185</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机械设计基础</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02205</w:t>
            </w:r>
          </w:p>
        </w:tc>
        <w:tc>
          <w:tcPr>
            <w:tcW w:w="3468"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微型计算机原理与接口技术</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02230</w:t>
            </w:r>
          </w:p>
        </w:tc>
        <w:tc>
          <w:tcPr>
            <w:tcW w:w="321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机械制造</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02159</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工程力学(一)</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02195</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数控技术及应用</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p>
        </w:tc>
        <w:tc>
          <w:tcPr>
            <w:tcW w:w="3468" w:type="dxa"/>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95" w:hRule="exact"/>
          <w:jc w:val="center"/>
        </w:trPr>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900" w:type="dxa"/>
            <w:tcBorders>
              <w:bottom w:val="single" w:color="auto" w:sz="12" w:space="0"/>
            </w:tcBorders>
            <w:vAlign w:val="center"/>
          </w:tcPr>
          <w:p>
            <w:pPr>
              <w:widowControl/>
              <w:spacing w:line="240" w:lineRule="exact"/>
              <w:rPr>
                <w:rFonts w:ascii="仿宋" w:hAnsi="仿宋" w:eastAsia="仿宋" w:cs="Arial"/>
                <w:kern w:val="0"/>
                <w:sz w:val="24"/>
              </w:rPr>
            </w:pPr>
          </w:p>
        </w:tc>
        <w:tc>
          <w:tcPr>
            <w:tcW w:w="3210" w:type="dxa"/>
            <w:tcBorders>
              <w:bottom w:val="single" w:color="auto" w:sz="12" w:space="0"/>
            </w:tcBorders>
            <w:vAlign w:val="center"/>
          </w:tcPr>
          <w:p>
            <w:pPr>
              <w:widowControl/>
              <w:spacing w:line="240" w:lineRule="exact"/>
              <w:rPr>
                <w:rFonts w:ascii="仿宋" w:hAnsi="仿宋" w:eastAsia="仿宋" w:cs="Arial"/>
                <w:kern w:val="0"/>
                <w:sz w:val="24"/>
              </w:rPr>
            </w:pPr>
          </w:p>
        </w:tc>
        <w:tc>
          <w:tcPr>
            <w:tcW w:w="100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00342</w:t>
            </w:r>
          </w:p>
        </w:tc>
        <w:tc>
          <w:tcPr>
            <w:tcW w:w="298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高级语言程序设计(一)</w:t>
            </w:r>
          </w:p>
        </w:tc>
        <w:tc>
          <w:tcPr>
            <w:tcW w:w="930" w:type="dxa"/>
            <w:tcBorders>
              <w:bottom w:val="single" w:color="auto" w:sz="12" w:space="0"/>
            </w:tcBorders>
            <w:vAlign w:val="center"/>
          </w:tcPr>
          <w:p>
            <w:pPr>
              <w:widowControl/>
              <w:spacing w:line="240" w:lineRule="exact"/>
              <w:rPr>
                <w:rFonts w:ascii="仿宋" w:hAnsi="仿宋" w:eastAsia="仿宋" w:cs="Arial"/>
                <w:kern w:val="0"/>
                <w:sz w:val="24"/>
              </w:rPr>
            </w:pPr>
          </w:p>
        </w:tc>
        <w:tc>
          <w:tcPr>
            <w:tcW w:w="2955" w:type="dxa"/>
            <w:tcBorders>
              <w:bottom w:val="single" w:color="auto" w:sz="12" w:space="0"/>
            </w:tcBorders>
            <w:vAlign w:val="center"/>
          </w:tcPr>
          <w:p>
            <w:pPr>
              <w:widowControl/>
              <w:spacing w:line="240" w:lineRule="exact"/>
              <w:rPr>
                <w:rFonts w:ascii="仿宋" w:hAnsi="仿宋" w:eastAsia="仿宋" w:cs="Arial"/>
                <w:kern w:val="0"/>
                <w:sz w:val="24"/>
              </w:rPr>
            </w:pPr>
          </w:p>
        </w:tc>
        <w:tc>
          <w:tcPr>
            <w:tcW w:w="855" w:type="dxa"/>
            <w:tcBorders>
              <w:bottom w:val="single" w:color="auto" w:sz="12" w:space="0"/>
            </w:tcBorders>
            <w:vAlign w:val="center"/>
          </w:tcPr>
          <w:p>
            <w:pPr>
              <w:widowControl/>
              <w:spacing w:line="240" w:lineRule="exact"/>
              <w:rPr>
                <w:rFonts w:ascii="仿宋" w:hAnsi="仿宋" w:eastAsia="仿宋" w:cs="Arial"/>
                <w:kern w:val="0"/>
                <w:sz w:val="24"/>
              </w:rPr>
            </w:pPr>
          </w:p>
        </w:tc>
        <w:tc>
          <w:tcPr>
            <w:tcW w:w="3468" w:type="dxa"/>
            <w:tcBorders>
              <w:bottom w:val="single" w:color="auto" w:sz="12" w:space="0"/>
            </w:tcBorders>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610203</w:t>
            </w:r>
          </w:p>
        </w:tc>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ascii="黑体" w:hAnsi="黑体" w:eastAsia="黑体" w:cs="Arial"/>
                <w:kern w:val="0"/>
                <w:sz w:val="24"/>
              </w:rPr>
              <w:t>计算机</w:t>
            </w:r>
          </w:p>
          <w:p>
            <w:pPr>
              <w:widowControl/>
              <w:spacing w:line="240" w:lineRule="exact"/>
              <w:jc w:val="center"/>
              <w:rPr>
                <w:rFonts w:ascii="黑体" w:hAnsi="黑体" w:eastAsia="黑体" w:cs="Arial"/>
                <w:kern w:val="0"/>
                <w:sz w:val="24"/>
              </w:rPr>
            </w:pPr>
            <w:r>
              <w:rPr>
                <w:rFonts w:ascii="黑体" w:hAnsi="黑体" w:eastAsia="黑体" w:cs="Arial"/>
                <w:kern w:val="0"/>
                <w:sz w:val="24"/>
              </w:rPr>
              <w:t>信息管理</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02316</w:t>
            </w:r>
          </w:p>
        </w:tc>
        <w:tc>
          <w:tcPr>
            <w:tcW w:w="321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计算机应用技术</w:t>
            </w:r>
          </w:p>
        </w:tc>
        <w:tc>
          <w:tcPr>
            <w:tcW w:w="100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w:t>
            </w:r>
            <w:r>
              <w:rPr>
                <w:rFonts w:hint="eastAsia" w:ascii="仿宋" w:hAnsi="仿宋" w:eastAsia="仿宋" w:cs="Arial"/>
                <w:kern w:val="0"/>
                <w:sz w:val="24"/>
              </w:rPr>
              <w:t>898</w:t>
            </w: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互联网软件与开发</w:t>
            </w: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02141</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计算机网络技术</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02120</w:t>
            </w:r>
          </w:p>
        </w:tc>
        <w:tc>
          <w:tcPr>
            <w:tcW w:w="3468"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数据库及其应用</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04726</w:t>
            </w:r>
          </w:p>
        </w:tc>
        <w:tc>
          <w:tcPr>
            <w:tcW w:w="3210"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现代管理信息技术</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02384</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计算机原理</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02382</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管理信息系统</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restart"/>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推荐选考课</w:t>
            </w: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w:t>
            </w:r>
            <w:r>
              <w:rPr>
                <w:rFonts w:hint="eastAsia" w:ascii="仿宋" w:hAnsi="仿宋" w:eastAsia="仿宋" w:cs="Arial"/>
                <w:kern w:val="0"/>
                <w:sz w:val="24"/>
              </w:rPr>
              <w:t>6386</w:t>
            </w:r>
          </w:p>
        </w:tc>
        <w:tc>
          <w:tcPr>
            <w:tcW w:w="3210"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网页设计与制作（选考）</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00896</w:t>
            </w:r>
          </w:p>
        </w:tc>
        <w:tc>
          <w:tcPr>
            <w:tcW w:w="3468"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电子商务概论（选考）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p>
        </w:tc>
        <w:tc>
          <w:tcPr>
            <w:tcW w:w="2985" w:type="dxa"/>
            <w:vAlign w:val="center"/>
          </w:tcPr>
          <w:p>
            <w:pPr>
              <w:widowControl/>
              <w:spacing w:line="240" w:lineRule="exact"/>
              <w:rPr>
                <w:rFonts w:ascii="仿宋" w:hAnsi="仿宋" w:eastAsia="仿宋" w:cs="Arial"/>
                <w:kern w:val="0"/>
                <w:sz w:val="24"/>
              </w:rPr>
            </w:pP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00144</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企业管理概论</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67"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321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00012</w:t>
            </w:r>
          </w:p>
        </w:tc>
        <w:tc>
          <w:tcPr>
            <w:tcW w:w="3468" w:type="dxa"/>
            <w:vAlign w:val="center"/>
          </w:tcPr>
          <w:p>
            <w:pPr>
              <w:widowControl/>
              <w:spacing w:line="240" w:lineRule="exact"/>
              <w:rPr>
                <w:rFonts w:ascii="仿宋" w:hAnsi="仿宋" w:eastAsia="仿宋" w:cs="Arial"/>
                <w:kern w:val="0"/>
                <w:sz w:val="24"/>
              </w:rPr>
            </w:pPr>
            <w:r>
              <w:rPr>
                <w:rFonts w:hint="eastAsia" w:ascii="仿宋" w:hAnsi="仿宋" w:eastAsia="仿宋" w:cs="Arial"/>
                <w:kern w:val="0"/>
                <w:sz w:val="24"/>
              </w:rPr>
              <w:t>英语（一）（选考）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47" w:hRule="exact"/>
          <w:jc w:val="center"/>
        </w:trPr>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2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1560" w:type="dxa"/>
            <w:vMerge w:val="continue"/>
            <w:tcBorders>
              <w:bottom w:val="single" w:color="auto" w:sz="12" w:space="0"/>
            </w:tcBorders>
            <w:vAlign w:val="center"/>
          </w:tcPr>
          <w:p>
            <w:pPr>
              <w:widowControl/>
              <w:spacing w:line="240" w:lineRule="exact"/>
              <w:jc w:val="center"/>
              <w:rPr>
                <w:rFonts w:ascii="黑体" w:hAnsi="黑体" w:eastAsia="黑体" w:cs="Arial"/>
                <w:kern w:val="0"/>
                <w:sz w:val="24"/>
              </w:rPr>
            </w:pPr>
          </w:p>
        </w:tc>
        <w:tc>
          <w:tcPr>
            <w:tcW w:w="900"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3210"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100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85" w:type="dxa"/>
            <w:tcBorders>
              <w:bottom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930" w:type="dxa"/>
            <w:tcBorders>
              <w:bottom w:val="single" w:color="auto" w:sz="12" w:space="0"/>
            </w:tcBorders>
            <w:vAlign w:val="center"/>
          </w:tcPr>
          <w:p>
            <w:pPr>
              <w:widowControl/>
              <w:spacing w:line="240" w:lineRule="exact"/>
              <w:rPr>
                <w:rFonts w:ascii="仿宋" w:hAnsi="仿宋" w:eastAsia="仿宋" w:cs="Arial"/>
                <w:kern w:val="0"/>
                <w:sz w:val="24"/>
              </w:rPr>
            </w:pPr>
          </w:p>
        </w:tc>
        <w:tc>
          <w:tcPr>
            <w:tcW w:w="2955" w:type="dxa"/>
            <w:tcBorders>
              <w:bottom w:val="single" w:color="auto" w:sz="12" w:space="0"/>
            </w:tcBorders>
            <w:vAlign w:val="center"/>
          </w:tcPr>
          <w:p>
            <w:pPr>
              <w:widowControl/>
              <w:spacing w:line="240" w:lineRule="exact"/>
              <w:rPr>
                <w:rFonts w:ascii="仿宋" w:hAnsi="仿宋" w:eastAsia="仿宋" w:cs="Arial"/>
                <w:kern w:val="0"/>
                <w:sz w:val="24"/>
              </w:rPr>
            </w:pPr>
          </w:p>
        </w:tc>
        <w:tc>
          <w:tcPr>
            <w:tcW w:w="855"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00346</w:t>
            </w:r>
          </w:p>
        </w:tc>
        <w:tc>
          <w:tcPr>
            <w:tcW w:w="3468" w:type="dxa"/>
            <w:tcBorders>
              <w:bottom w:val="single" w:color="auto" w:sz="12" w:space="0"/>
            </w:tcBorders>
            <w:vAlign w:val="center"/>
          </w:tcPr>
          <w:p>
            <w:pPr>
              <w:widowControl/>
              <w:spacing w:line="240" w:lineRule="exact"/>
              <w:jc w:val="left"/>
              <w:rPr>
                <w:rFonts w:ascii="仿宋" w:hAnsi="仿宋" w:eastAsia="仿宋" w:cs="Arial"/>
                <w:kern w:val="0"/>
                <w:sz w:val="24"/>
              </w:rPr>
            </w:pPr>
            <w:r>
              <w:rPr>
                <w:rFonts w:ascii="仿宋" w:hAnsi="仿宋" w:eastAsia="仿宋" w:cs="Arial"/>
                <w:kern w:val="0"/>
                <w:sz w:val="24"/>
              </w:rPr>
              <w:t>办公自动化原理及应用</w:t>
            </w:r>
            <w:r>
              <w:rPr>
                <w:rFonts w:hint="eastAsia" w:ascii="仿宋" w:hAnsi="仿宋" w:eastAsia="仿宋" w:cs="Arial"/>
                <w:kern w:val="0"/>
                <w:sz w:val="24"/>
              </w:rPr>
              <w:t>（选考）</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70"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540502</w:t>
            </w:r>
          </w:p>
        </w:tc>
        <w:tc>
          <w:tcPr>
            <w:tcW w:w="1260" w:type="dxa"/>
            <w:vMerge w:val="restart"/>
            <w:tcBorders>
              <w:top w:val="single" w:color="auto" w:sz="12" w:space="0"/>
            </w:tcBorders>
            <w:vAlign w:val="center"/>
          </w:tcPr>
          <w:p>
            <w:pPr>
              <w:widowControl/>
              <w:spacing w:line="240" w:lineRule="exact"/>
              <w:jc w:val="center"/>
              <w:rPr>
                <w:rFonts w:ascii="黑体" w:hAnsi="黑体" w:eastAsia="黑体" w:cs="Arial"/>
                <w:w w:val="90"/>
                <w:kern w:val="0"/>
                <w:sz w:val="24"/>
              </w:rPr>
            </w:pPr>
            <w:r>
              <w:rPr>
                <w:rFonts w:ascii="黑体" w:hAnsi="黑体" w:eastAsia="黑体" w:cs="Arial"/>
                <w:w w:val="90"/>
                <w:kern w:val="0"/>
                <w:sz w:val="24"/>
              </w:rPr>
              <w:t>工程造价</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w w:val="90"/>
                <w:kern w:val="0"/>
                <w:sz w:val="24"/>
              </w:rPr>
            </w:pPr>
            <w:r>
              <w:rPr>
                <w:rFonts w:hint="eastAsia" w:ascii="黑体" w:hAnsi="黑体" w:eastAsia="黑体" w:cs="Arial"/>
                <w:w w:val="90"/>
                <w:kern w:val="0"/>
                <w:sz w:val="24"/>
              </w:rPr>
              <w:t>专业核心课</w:t>
            </w:r>
          </w:p>
        </w:tc>
        <w:tc>
          <w:tcPr>
            <w:tcW w:w="900" w:type="dxa"/>
            <w:tcBorders>
              <w:top w:val="single" w:color="auto" w:sz="12" w:space="0"/>
              <w:bottom w:val="single" w:color="auto" w:sz="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02394</w:t>
            </w:r>
          </w:p>
        </w:tc>
        <w:tc>
          <w:tcPr>
            <w:tcW w:w="3210" w:type="dxa"/>
            <w:tcBorders>
              <w:top w:val="single" w:color="auto" w:sz="12" w:space="0"/>
              <w:bottom w:val="single" w:color="auto" w:sz="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房屋建筑学</w:t>
            </w:r>
          </w:p>
        </w:tc>
        <w:tc>
          <w:tcPr>
            <w:tcW w:w="1005" w:type="dxa"/>
            <w:tcBorders>
              <w:top w:val="single" w:color="auto" w:sz="12" w:space="0"/>
              <w:bottom w:val="single" w:color="auto" w:sz="2" w:space="0"/>
            </w:tcBorders>
            <w:vAlign w:val="center"/>
          </w:tcPr>
          <w:p>
            <w:pPr>
              <w:widowControl/>
              <w:spacing w:line="240" w:lineRule="exact"/>
              <w:rPr>
                <w:rFonts w:hint="eastAsia" w:ascii="仿宋" w:hAnsi="仿宋" w:eastAsia="仿宋" w:cs="Arial"/>
                <w:kern w:val="0"/>
                <w:sz w:val="24"/>
              </w:rPr>
            </w:pPr>
            <w:r>
              <w:rPr>
                <w:rFonts w:ascii="仿宋" w:hAnsi="仿宋" w:eastAsia="仿宋" w:cs="Arial"/>
                <w:kern w:val="0"/>
                <w:sz w:val="24"/>
              </w:rPr>
              <w:t>0</w:t>
            </w:r>
            <w:r>
              <w:rPr>
                <w:rFonts w:hint="eastAsia" w:ascii="仿宋" w:hAnsi="仿宋" w:eastAsia="仿宋" w:cs="Arial"/>
                <w:kern w:val="0"/>
                <w:sz w:val="24"/>
              </w:rPr>
              <w:t>5290</w:t>
            </w:r>
          </w:p>
        </w:tc>
        <w:tc>
          <w:tcPr>
            <w:tcW w:w="2985" w:type="dxa"/>
            <w:tcBorders>
              <w:top w:val="single" w:color="auto" w:sz="12" w:space="0"/>
              <w:bottom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施工企业会计</w:t>
            </w:r>
          </w:p>
        </w:tc>
        <w:tc>
          <w:tcPr>
            <w:tcW w:w="930" w:type="dxa"/>
            <w:tcBorders>
              <w:top w:val="single" w:color="auto" w:sz="12" w:space="0"/>
              <w:bottom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19244</w:t>
            </w:r>
          </w:p>
        </w:tc>
        <w:tc>
          <w:tcPr>
            <w:tcW w:w="2955" w:type="dxa"/>
            <w:tcBorders>
              <w:top w:val="single" w:color="auto" w:sz="12" w:space="0"/>
              <w:bottom w:val="single" w:color="auto" w:sz="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工程招标与承包</w:t>
            </w:r>
          </w:p>
        </w:tc>
        <w:tc>
          <w:tcPr>
            <w:tcW w:w="855" w:type="dxa"/>
            <w:tcBorders>
              <w:top w:val="single" w:color="auto" w:sz="12" w:space="0"/>
              <w:bottom w:val="single" w:color="auto" w:sz="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00043</w:t>
            </w:r>
          </w:p>
        </w:tc>
        <w:tc>
          <w:tcPr>
            <w:tcW w:w="3468" w:type="dxa"/>
            <w:tcBorders>
              <w:top w:val="single" w:color="auto" w:sz="12" w:space="0"/>
              <w:bottom w:val="single" w:color="auto" w:sz="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经济法概论(财经类)</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455" w:hRule="exact"/>
          <w:jc w:val="center"/>
        </w:trPr>
        <w:tc>
          <w:tcPr>
            <w:tcW w:w="1260" w:type="dxa"/>
            <w:vMerge w:val="continue"/>
            <w:vAlign w:val="center"/>
          </w:tcPr>
          <w:p>
            <w:pPr>
              <w:widowControl/>
              <w:spacing w:line="240" w:lineRule="exact"/>
              <w:jc w:val="center"/>
              <w:rPr>
                <w:rFonts w:hint="eastAsia"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w w:val="90"/>
                <w:kern w:val="0"/>
                <w:sz w:val="24"/>
              </w:rPr>
            </w:pPr>
          </w:p>
        </w:tc>
        <w:tc>
          <w:tcPr>
            <w:tcW w:w="1560" w:type="dxa"/>
            <w:vMerge w:val="continue"/>
            <w:vAlign w:val="center"/>
          </w:tcPr>
          <w:p>
            <w:pPr>
              <w:widowControl/>
              <w:spacing w:line="240" w:lineRule="exact"/>
              <w:jc w:val="center"/>
              <w:rPr>
                <w:rFonts w:hint="eastAsia" w:ascii="黑体" w:hAnsi="黑体" w:eastAsia="黑体" w:cs="Arial"/>
                <w:w w:val="90"/>
                <w:kern w:val="0"/>
                <w:sz w:val="24"/>
              </w:rPr>
            </w:pPr>
          </w:p>
        </w:tc>
        <w:tc>
          <w:tcPr>
            <w:tcW w:w="900"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p>
        </w:tc>
        <w:tc>
          <w:tcPr>
            <w:tcW w:w="3210"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p>
        </w:tc>
        <w:tc>
          <w:tcPr>
            <w:tcW w:w="1005"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p>
        </w:tc>
        <w:tc>
          <w:tcPr>
            <w:tcW w:w="2985"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p>
        </w:tc>
        <w:tc>
          <w:tcPr>
            <w:tcW w:w="930"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04400</w:t>
            </w:r>
          </w:p>
        </w:tc>
        <w:tc>
          <w:tcPr>
            <w:tcW w:w="2955" w:type="dxa"/>
            <w:tcBorders>
              <w:top w:val="single" w:color="auto" w:sz="2" w:space="0"/>
              <w:bottom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建筑工程合同管理</w:t>
            </w:r>
          </w:p>
        </w:tc>
        <w:tc>
          <w:tcPr>
            <w:tcW w:w="855"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p>
        </w:tc>
        <w:tc>
          <w:tcPr>
            <w:tcW w:w="3468" w:type="dxa"/>
            <w:tcBorders>
              <w:top w:val="single" w:color="auto" w:sz="2" w:space="0"/>
              <w:bottom w:val="single" w:color="auto" w:sz="12" w:space="0"/>
            </w:tcBorders>
            <w:vAlign w:val="center"/>
          </w:tcPr>
          <w:p>
            <w:pPr>
              <w:widowControl/>
              <w:spacing w:line="240" w:lineRule="exact"/>
              <w:rPr>
                <w:rFonts w:ascii="仿宋" w:hAnsi="仿宋" w:eastAsia="仿宋" w:cs="Arial"/>
                <w:kern w:val="0"/>
                <w:sz w:val="24"/>
              </w:rPr>
            </w:pP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510104</w:t>
            </w:r>
          </w:p>
        </w:tc>
        <w:tc>
          <w:tcPr>
            <w:tcW w:w="12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现代农业</w:t>
            </w:r>
          </w:p>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技术</w:t>
            </w:r>
          </w:p>
        </w:tc>
        <w:tc>
          <w:tcPr>
            <w:tcW w:w="1560" w:type="dxa"/>
            <w:vMerge w:val="restart"/>
            <w:tcBorders>
              <w:top w:val="single" w:color="auto" w:sz="12" w:space="0"/>
            </w:tcBorders>
            <w:vAlign w:val="center"/>
          </w:tcPr>
          <w:p>
            <w:pPr>
              <w:widowControl/>
              <w:spacing w:line="240" w:lineRule="exact"/>
              <w:jc w:val="center"/>
              <w:rPr>
                <w:rFonts w:hint="eastAsia" w:ascii="黑体" w:hAnsi="黑体" w:eastAsia="黑体" w:cs="Arial"/>
                <w:kern w:val="0"/>
                <w:sz w:val="24"/>
              </w:rPr>
            </w:pPr>
            <w:r>
              <w:rPr>
                <w:rFonts w:hint="eastAsia" w:ascii="黑体" w:hAnsi="黑体" w:eastAsia="黑体" w:cs="Arial"/>
                <w:kern w:val="0"/>
                <w:sz w:val="24"/>
              </w:rPr>
              <w:t>专业核心课</w:t>
            </w:r>
          </w:p>
        </w:tc>
        <w:tc>
          <w:tcPr>
            <w:tcW w:w="90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02674</w:t>
            </w:r>
          </w:p>
        </w:tc>
        <w:tc>
          <w:tcPr>
            <w:tcW w:w="321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植物病虫害防治</w:t>
            </w:r>
          </w:p>
        </w:tc>
        <w:tc>
          <w:tcPr>
            <w:tcW w:w="100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02666</w:t>
            </w:r>
          </w:p>
        </w:tc>
        <w:tc>
          <w:tcPr>
            <w:tcW w:w="2985" w:type="dxa"/>
            <w:tcBorders>
              <w:top w:val="single" w:color="auto" w:sz="12" w:space="0"/>
            </w:tcBorders>
            <w:vAlign w:val="center"/>
          </w:tcPr>
          <w:p>
            <w:pPr>
              <w:widowControl/>
              <w:spacing w:line="240" w:lineRule="exact"/>
              <w:rPr>
                <w:rFonts w:hint="eastAsia" w:ascii="仿宋" w:hAnsi="仿宋" w:eastAsia="仿宋" w:cs="Arial"/>
                <w:kern w:val="0"/>
                <w:sz w:val="24"/>
              </w:rPr>
            </w:pPr>
            <w:r>
              <w:rPr>
                <w:rFonts w:hint="eastAsia" w:ascii="仿宋" w:hAnsi="仿宋" w:eastAsia="仿宋" w:cs="Arial"/>
                <w:kern w:val="0"/>
                <w:sz w:val="24"/>
              </w:rPr>
              <w:t>普通遗传学</w:t>
            </w:r>
          </w:p>
        </w:tc>
        <w:tc>
          <w:tcPr>
            <w:tcW w:w="930"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02662</w:t>
            </w:r>
          </w:p>
        </w:tc>
        <w:tc>
          <w:tcPr>
            <w:tcW w:w="29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植物生理学</w:t>
            </w:r>
          </w:p>
        </w:tc>
        <w:tc>
          <w:tcPr>
            <w:tcW w:w="855"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02664</w:t>
            </w:r>
          </w:p>
        </w:tc>
        <w:tc>
          <w:tcPr>
            <w:tcW w:w="3468" w:type="dxa"/>
            <w:tcBorders>
              <w:top w:val="single" w:color="auto" w:sz="12" w:space="0"/>
            </w:tcBorders>
            <w:vAlign w:val="center"/>
          </w:tcPr>
          <w:p>
            <w:pPr>
              <w:widowControl/>
              <w:spacing w:line="240" w:lineRule="exact"/>
              <w:rPr>
                <w:rFonts w:ascii="仿宋" w:hAnsi="仿宋" w:eastAsia="仿宋" w:cs="Arial"/>
                <w:kern w:val="0"/>
                <w:sz w:val="24"/>
              </w:rPr>
            </w:pPr>
            <w:r>
              <w:rPr>
                <w:rFonts w:ascii="仿宋" w:hAnsi="仿宋" w:eastAsia="仿宋" w:cs="Arial"/>
                <w:kern w:val="0"/>
                <w:sz w:val="24"/>
              </w:rPr>
              <w:t>农业气象学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575"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930"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06172</w:t>
            </w:r>
          </w:p>
        </w:tc>
        <w:tc>
          <w:tcPr>
            <w:tcW w:w="29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耕作学</w:t>
            </w: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02668</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土壤肥料学</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1260" w:type="dxa"/>
            <w:vMerge w:val="continue"/>
            <w:vAlign w:val="center"/>
          </w:tcPr>
          <w:p>
            <w:pPr>
              <w:widowControl/>
              <w:spacing w:line="240" w:lineRule="exact"/>
              <w:jc w:val="center"/>
              <w:rPr>
                <w:rFonts w:ascii="黑体" w:hAnsi="黑体" w:eastAsia="黑体" w:cs="Arial"/>
                <w:kern w:val="0"/>
                <w:sz w:val="24"/>
              </w:rPr>
            </w:pPr>
          </w:p>
        </w:tc>
        <w:tc>
          <w:tcPr>
            <w:tcW w:w="1260" w:type="dxa"/>
            <w:vMerge w:val="continue"/>
            <w:vAlign w:val="center"/>
          </w:tcPr>
          <w:p>
            <w:pPr>
              <w:widowControl/>
              <w:spacing w:line="240" w:lineRule="exact"/>
              <w:jc w:val="center"/>
              <w:rPr>
                <w:rFonts w:ascii="黑体" w:hAnsi="黑体" w:eastAsia="黑体" w:cs="Arial"/>
                <w:kern w:val="0"/>
                <w:sz w:val="24"/>
              </w:rPr>
            </w:pPr>
          </w:p>
        </w:tc>
        <w:tc>
          <w:tcPr>
            <w:tcW w:w="1560" w:type="dxa"/>
            <w:vMerge w:val="continue"/>
            <w:vAlign w:val="center"/>
          </w:tcPr>
          <w:p>
            <w:pPr>
              <w:widowControl/>
              <w:spacing w:line="240" w:lineRule="exact"/>
              <w:jc w:val="center"/>
              <w:rPr>
                <w:rFonts w:ascii="黑体" w:hAnsi="黑体" w:eastAsia="黑体" w:cs="Arial"/>
                <w:kern w:val="0"/>
                <w:sz w:val="24"/>
              </w:rPr>
            </w:pPr>
          </w:p>
        </w:tc>
        <w:tc>
          <w:tcPr>
            <w:tcW w:w="900" w:type="dxa"/>
            <w:vAlign w:val="center"/>
          </w:tcPr>
          <w:p>
            <w:pPr>
              <w:widowControl/>
              <w:spacing w:line="240" w:lineRule="exact"/>
              <w:rPr>
                <w:rFonts w:ascii="仿宋" w:hAnsi="仿宋" w:eastAsia="仿宋" w:cs="Arial"/>
                <w:kern w:val="0"/>
                <w:sz w:val="24"/>
              </w:rPr>
            </w:pPr>
          </w:p>
        </w:tc>
        <w:tc>
          <w:tcPr>
            <w:tcW w:w="3210" w:type="dxa"/>
            <w:vAlign w:val="center"/>
          </w:tcPr>
          <w:p>
            <w:pPr>
              <w:widowControl/>
              <w:spacing w:line="240" w:lineRule="exact"/>
              <w:rPr>
                <w:rFonts w:ascii="仿宋" w:hAnsi="仿宋" w:eastAsia="仿宋" w:cs="Arial"/>
                <w:kern w:val="0"/>
                <w:sz w:val="24"/>
              </w:rPr>
            </w:pPr>
          </w:p>
        </w:tc>
        <w:tc>
          <w:tcPr>
            <w:tcW w:w="100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298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　</w:t>
            </w:r>
          </w:p>
        </w:tc>
        <w:tc>
          <w:tcPr>
            <w:tcW w:w="930" w:type="dxa"/>
            <w:vAlign w:val="center"/>
          </w:tcPr>
          <w:p>
            <w:pPr>
              <w:widowControl/>
              <w:spacing w:line="240" w:lineRule="exact"/>
              <w:rPr>
                <w:rFonts w:ascii="仿宋" w:hAnsi="仿宋" w:eastAsia="仿宋" w:cs="Arial"/>
                <w:kern w:val="0"/>
                <w:sz w:val="24"/>
              </w:rPr>
            </w:pPr>
          </w:p>
        </w:tc>
        <w:tc>
          <w:tcPr>
            <w:tcW w:w="2955" w:type="dxa"/>
            <w:vAlign w:val="center"/>
          </w:tcPr>
          <w:p>
            <w:pPr>
              <w:widowControl/>
              <w:spacing w:line="240" w:lineRule="exact"/>
              <w:rPr>
                <w:rFonts w:ascii="仿宋" w:hAnsi="仿宋" w:eastAsia="仿宋" w:cs="Arial"/>
                <w:kern w:val="0"/>
                <w:sz w:val="24"/>
              </w:rPr>
            </w:pPr>
          </w:p>
        </w:tc>
        <w:tc>
          <w:tcPr>
            <w:tcW w:w="855"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02670</w:t>
            </w:r>
          </w:p>
        </w:tc>
        <w:tc>
          <w:tcPr>
            <w:tcW w:w="3468" w:type="dxa"/>
            <w:vAlign w:val="center"/>
          </w:tcPr>
          <w:p>
            <w:pPr>
              <w:widowControl/>
              <w:spacing w:line="240" w:lineRule="exact"/>
              <w:rPr>
                <w:rFonts w:ascii="仿宋" w:hAnsi="仿宋" w:eastAsia="仿宋" w:cs="Arial"/>
                <w:kern w:val="0"/>
                <w:sz w:val="24"/>
              </w:rPr>
            </w:pPr>
            <w:r>
              <w:rPr>
                <w:rFonts w:ascii="仿宋" w:hAnsi="仿宋" w:eastAsia="仿宋" w:cs="Arial"/>
                <w:kern w:val="0"/>
                <w:sz w:val="24"/>
              </w:rPr>
              <w:t>作物栽培学(二)</w:t>
            </w:r>
          </w:p>
        </w:tc>
      </w:tr>
    </w:tbl>
    <w:p/>
    <w:sectPr>
      <w:pgSz w:w="23757" w:h="16783"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D1395C"/>
    <w:rsid w:val="60D13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2018-11-08T00:57:00Z</dcterms:created>
  <dc:creator>影非；影离</dc:creator>
  <cp:lastModifiedBy>影非；影离</cp:lastModifiedBy>
  <dcterms:modified xsi:type="dcterms:W3CDTF">2018-11-08T01:02:00Z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